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BBB7" w14:textId="77777777" w:rsidR="000A1D17" w:rsidRPr="00FE7710" w:rsidRDefault="000A1D17" w:rsidP="000A1D17">
      <w:pPr>
        <w:spacing w:line="480" w:lineRule="auto"/>
        <w:rPr>
          <w:b/>
          <w:bCs/>
          <w:lang w:val="en-CA"/>
        </w:rPr>
      </w:pPr>
      <w:r w:rsidRPr="00FE7710">
        <w:rPr>
          <w:b/>
          <w:bCs/>
          <w:lang w:val="en-CA"/>
        </w:rPr>
        <w:t>SUPPLEMENTARY MATERIAL</w:t>
      </w:r>
    </w:p>
    <w:p w14:paraId="0B1F485B" w14:textId="77777777" w:rsidR="000A1D17" w:rsidRPr="00FE7710" w:rsidRDefault="000A1D17" w:rsidP="000A1D17">
      <w:pPr>
        <w:spacing w:line="480" w:lineRule="auto"/>
        <w:rPr>
          <w:b/>
          <w:bCs/>
          <w:lang w:val="en-CA"/>
        </w:rPr>
      </w:pPr>
    </w:p>
    <w:p w14:paraId="1E912145" w14:textId="15D86D9A" w:rsidR="00025D4D" w:rsidRPr="00FE7710" w:rsidRDefault="00025D4D" w:rsidP="00025D4D">
      <w:pPr>
        <w:spacing w:line="480" w:lineRule="auto"/>
        <w:jc w:val="center"/>
        <w:outlineLvl w:val="0"/>
        <w:rPr>
          <w:b/>
          <w:lang w:val="en-CA"/>
        </w:rPr>
      </w:pPr>
      <w:r w:rsidRPr="00FE7710">
        <w:rPr>
          <w:b/>
          <w:lang w:val="en-CA"/>
        </w:rPr>
        <w:t xml:space="preserve">Anti-personnel mines affect tree diversity in the Selva de Florencia National </w:t>
      </w:r>
      <w:r w:rsidR="000529D8">
        <w:rPr>
          <w:b/>
          <w:lang w:val="en-CA"/>
        </w:rPr>
        <w:t xml:space="preserve">Natural </w:t>
      </w:r>
      <w:r w:rsidRPr="00FE7710">
        <w:rPr>
          <w:b/>
          <w:lang w:val="en-CA"/>
        </w:rPr>
        <w:t>Park</w:t>
      </w:r>
      <w:r w:rsidR="003E1BD2" w:rsidRPr="00FE7710">
        <w:rPr>
          <w:b/>
          <w:lang w:val="en-CA"/>
        </w:rPr>
        <w:t>,</w:t>
      </w:r>
      <w:r w:rsidRPr="00FE7710">
        <w:rPr>
          <w:b/>
          <w:lang w:val="en-CA"/>
        </w:rPr>
        <w:t xml:space="preserve"> Colombia </w:t>
      </w:r>
    </w:p>
    <w:p w14:paraId="1490D0F7" w14:textId="77777777" w:rsidR="000A1D17" w:rsidRPr="00FE7710" w:rsidRDefault="000A1D17" w:rsidP="000A1D17">
      <w:pPr>
        <w:spacing w:line="480" w:lineRule="auto"/>
        <w:jc w:val="center"/>
        <w:rPr>
          <w:lang w:val="en-CA"/>
        </w:rPr>
      </w:pPr>
    </w:p>
    <w:p w14:paraId="685EA002" w14:textId="3D85134D" w:rsidR="000A1D17" w:rsidRPr="009E1CF7" w:rsidRDefault="000A1D17" w:rsidP="000A1D17">
      <w:pPr>
        <w:spacing w:line="480" w:lineRule="auto"/>
        <w:jc w:val="center"/>
        <w:rPr>
          <w:lang w:val="es-CO"/>
        </w:rPr>
      </w:pPr>
      <w:r w:rsidRPr="009E1CF7">
        <w:rPr>
          <w:lang w:val="es-CO"/>
        </w:rPr>
        <w:t>Yeny A. Benavides-Ossa, Jessica I. Ramírez-Sanabria, Natalia Castaño-Rubiano, Carolina Feuillet-Hurtado, Gabriel J. Castaño-Villa and Natalia Aguirre-Acosta</w:t>
      </w:r>
    </w:p>
    <w:p w14:paraId="0EA2306F" w14:textId="77777777" w:rsidR="005D756B" w:rsidRPr="009E1CF7" w:rsidRDefault="005D756B" w:rsidP="0024311F">
      <w:pPr>
        <w:spacing w:line="480" w:lineRule="auto"/>
        <w:rPr>
          <w:lang w:val="es-CO"/>
        </w:rPr>
      </w:pPr>
    </w:p>
    <w:p w14:paraId="6C80124E" w14:textId="5417054E" w:rsidR="000A1D17" w:rsidRPr="00FE7710" w:rsidRDefault="005D756B" w:rsidP="0024311F">
      <w:pPr>
        <w:spacing w:line="480" w:lineRule="auto"/>
        <w:rPr>
          <w:lang w:val="en-CA"/>
        </w:rPr>
      </w:pPr>
      <w:r w:rsidRPr="00FE7710">
        <w:rPr>
          <w:b/>
          <w:bCs/>
          <w:lang w:val="en-CA"/>
        </w:rPr>
        <w:t>Table S1</w:t>
      </w:r>
      <w:r w:rsidRPr="00FE7710">
        <w:rPr>
          <w:lang w:val="en-CA"/>
        </w:rPr>
        <w:t>.</w:t>
      </w:r>
      <w:r w:rsidR="00403160" w:rsidRPr="00FE7710">
        <w:rPr>
          <w:lang w:val="en-CA"/>
        </w:rPr>
        <w:t xml:space="preserve"> Total morphospecies registered in Selva Florencia National </w:t>
      </w:r>
      <w:r w:rsidR="000529D8">
        <w:rPr>
          <w:lang w:val="en-CA"/>
        </w:rPr>
        <w:t xml:space="preserve">Natural </w:t>
      </w:r>
      <w:r w:rsidR="00403160" w:rsidRPr="00FE7710">
        <w:rPr>
          <w:lang w:val="en-CA"/>
        </w:rPr>
        <w:t>Park</w:t>
      </w:r>
      <w:r w:rsidR="000D100B" w:rsidRPr="00FE7710">
        <w:rPr>
          <w:lang w:val="en-CA"/>
        </w:rPr>
        <w:t xml:space="preserve"> for </w:t>
      </w:r>
      <w:r w:rsidR="007906D5" w:rsidRPr="00FE7710">
        <w:rPr>
          <w:lang w:val="en-CA"/>
        </w:rPr>
        <w:t>non-mined</w:t>
      </w:r>
      <w:r w:rsidR="000D100B" w:rsidRPr="00FE7710">
        <w:rPr>
          <w:lang w:val="en-CA"/>
        </w:rPr>
        <w:t xml:space="preserve"> and </w:t>
      </w:r>
      <w:r w:rsidR="007906D5" w:rsidRPr="00FE7710">
        <w:rPr>
          <w:lang w:val="en-CA"/>
        </w:rPr>
        <w:t>mined</w:t>
      </w:r>
      <w:r w:rsidR="000D100B" w:rsidRPr="00FE7710">
        <w:rPr>
          <w:lang w:val="en-CA"/>
        </w:rPr>
        <w:t xml:space="preserve"> zones.</w:t>
      </w:r>
    </w:p>
    <w:p w14:paraId="3EA2C4DC" w14:textId="77777777" w:rsidR="00FE7710" w:rsidRPr="00FE7710" w:rsidRDefault="00FE7710" w:rsidP="0024311F">
      <w:pPr>
        <w:spacing w:line="480" w:lineRule="auto"/>
        <w:rPr>
          <w:lang w:val="en-CA"/>
        </w:rPr>
      </w:pPr>
    </w:p>
    <w:tbl>
      <w:tblPr>
        <w:tblW w:w="10206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992"/>
        <w:gridCol w:w="709"/>
        <w:gridCol w:w="1780"/>
        <w:gridCol w:w="2614"/>
      </w:tblGrid>
      <w:tr w:rsidR="00E44320" w:rsidRPr="00E44320" w14:paraId="4296C8CE" w14:textId="77777777" w:rsidTr="009E1CF7">
        <w:trPr>
          <w:trHeight w:val="630"/>
          <w:tblHeader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DC471" w14:textId="77777777" w:rsidR="00E44320" w:rsidRPr="00E44320" w:rsidRDefault="00E44320" w:rsidP="009E1CF7">
            <w:pPr>
              <w:ind w:left="357" w:hanging="357"/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Family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6183D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Species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CB94B" w14:textId="77777777" w:rsidR="00E44320" w:rsidRPr="00E44320" w:rsidRDefault="00E44320" w:rsidP="00E44320">
            <w:pPr>
              <w:tabs>
                <w:tab w:val="left" w:pos="554"/>
              </w:tabs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non-mined zone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D69FB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mined zone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7A610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IUCN category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A9298" w14:textId="77777777" w:rsidR="00E44320" w:rsidRPr="00E44320" w:rsidRDefault="00E44320" w:rsidP="00B72193">
            <w:pPr>
              <w:ind w:right="1354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Timber Use</w:t>
            </w:r>
          </w:p>
        </w:tc>
      </w:tr>
      <w:tr w:rsidR="00E44320" w:rsidRPr="00E44320" w14:paraId="24E5011D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5CC8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Actinidiaceae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E253F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Saurauia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cuatrecasasiana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AB65" w14:textId="77777777" w:rsidR="00E44320" w:rsidRPr="00E44320" w:rsidRDefault="00E44320" w:rsidP="00E4432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FC70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17C1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EA08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Firewood</w:t>
            </w:r>
          </w:p>
        </w:tc>
      </w:tr>
      <w:tr w:rsidR="00E44320" w:rsidRPr="00E44320" w14:paraId="3CC0FA6B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759A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Actinidiaceae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45409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Saurauia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ursina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B4DE" w14:textId="77777777" w:rsidR="00E44320" w:rsidRPr="00E44320" w:rsidRDefault="00E44320" w:rsidP="00E4432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511C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7C4F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B412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Firewood</w:t>
            </w:r>
          </w:p>
        </w:tc>
      </w:tr>
      <w:tr w:rsidR="00E44320" w:rsidRPr="00E44320" w14:paraId="6A3EF876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B994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Annonaceae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35361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Annona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rensoniana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B0AB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507C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8003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Least Concern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BA32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Construction</w:t>
            </w:r>
          </w:p>
        </w:tc>
      </w:tr>
      <w:tr w:rsidR="00E44320" w:rsidRPr="00E44320" w14:paraId="2D33C6BE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C114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Annonaceae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1D98E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Guatteria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crassipes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0CC0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1ECF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A4D2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Least Concern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D9EA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Construction</w:t>
            </w:r>
          </w:p>
        </w:tc>
      </w:tr>
      <w:tr w:rsidR="00E44320" w:rsidRPr="000529D8" w14:paraId="2E8AC5E0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2D9B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Apocynaceae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E7133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Lacmellea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panamensis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557F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A3CD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F84B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22CB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Without any known local use</w:t>
            </w:r>
          </w:p>
        </w:tc>
      </w:tr>
      <w:tr w:rsidR="00E44320" w:rsidRPr="000529D8" w14:paraId="0E051A99" w14:textId="77777777" w:rsidTr="009E1CF7">
        <w:trPr>
          <w:trHeight w:val="6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ED3B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Apocynaceae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AB584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Tabernaemontana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heterophylla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74EE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781E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16CD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Least Concern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92B7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Without any known local use</w:t>
            </w:r>
          </w:p>
        </w:tc>
      </w:tr>
      <w:tr w:rsidR="00E44320" w:rsidRPr="00E44320" w14:paraId="378E1079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282F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Araliaceae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493A6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Dendropanax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arboreus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3BD2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AC27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04DF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BB66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Firewood</w:t>
            </w:r>
          </w:p>
        </w:tc>
      </w:tr>
      <w:tr w:rsidR="00E44320" w:rsidRPr="00E44320" w14:paraId="50BFCADB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B252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Arecaceae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7CEC0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Geonoma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concinna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8939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11B8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9AA9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FE91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Tool and crafts manufacturing</w:t>
            </w:r>
          </w:p>
        </w:tc>
      </w:tr>
      <w:tr w:rsidR="00E44320" w:rsidRPr="000529D8" w14:paraId="4F9BF995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06A7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Arecaceae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A1F5D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Bactris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setulosa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25CC" w14:textId="77777777" w:rsidR="00E44320" w:rsidRPr="00E44320" w:rsidRDefault="00E44320" w:rsidP="00E4432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FC6B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71A1" w14:textId="645EB836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Near Threatened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28BF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Without any known local use</w:t>
            </w:r>
          </w:p>
        </w:tc>
      </w:tr>
      <w:tr w:rsidR="00E44320" w:rsidRPr="00E44320" w14:paraId="04DE4703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ACEF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Arecaceae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12491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Prestoea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pubens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9D0D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D569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073E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Least Concern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B729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Construction</w:t>
            </w:r>
          </w:p>
        </w:tc>
      </w:tr>
      <w:tr w:rsidR="00E44320" w:rsidRPr="00E44320" w14:paraId="614CE0E3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EA85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Arecaceae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FE581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Pholydostachys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6300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C85F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C864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8309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2F4D7E7B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3E9A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Arecaceae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A877E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Wettinia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kalbreyeri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B5AD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A3EF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EBDA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Least Concern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F6D7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Construction</w:t>
            </w:r>
          </w:p>
        </w:tc>
      </w:tr>
      <w:tr w:rsidR="00E44320" w:rsidRPr="00E44320" w14:paraId="444FB5D2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0F7F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Arecaceae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15AAB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Prestoea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decurrens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42A9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4702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C3A2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08A0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Construction</w:t>
            </w:r>
          </w:p>
        </w:tc>
      </w:tr>
      <w:tr w:rsidR="00E44320" w:rsidRPr="00E44320" w14:paraId="0EF66E0D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0F02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Arecaceae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F91C7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Arecaceae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2ECC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2817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EE57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86B4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26DD0FEF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A737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Arecaceae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3AF30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Pholidostachys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synanthera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A5D8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2E67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0494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6F76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Construction</w:t>
            </w:r>
          </w:p>
        </w:tc>
      </w:tr>
      <w:tr w:rsidR="00E44320" w:rsidRPr="00E44320" w14:paraId="6708DDCE" w14:textId="77777777" w:rsidTr="009E1CF7">
        <w:trPr>
          <w:trHeight w:val="6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064A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Bignoniaceae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FCC8" w14:textId="3F3007A9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Handroanthus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chrysanthus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="00ED5F65"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subespecie</w:t>
            </w:r>
            <w:proofErr w:type="spellEnd"/>
            <w:r w:rsidR="00ED5F65"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="00ED5F65"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pluvicola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4B77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E0A9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715C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B893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Construction</w:t>
            </w:r>
          </w:p>
        </w:tc>
      </w:tr>
      <w:tr w:rsidR="00E44320" w:rsidRPr="00E44320" w14:paraId="21B8E3B6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1215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Boraginacee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C9F32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Cordia bicolor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2CC4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0862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85BF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Least Concern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CAD4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Firewood</w:t>
            </w:r>
          </w:p>
        </w:tc>
      </w:tr>
      <w:tr w:rsidR="00E44320" w:rsidRPr="00E44320" w14:paraId="039BE512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758A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lastRenderedPageBreak/>
              <w:t>Capparaceae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E005B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Sloanea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brevispina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78FF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DBF4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E94C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D14A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Firewood</w:t>
            </w:r>
          </w:p>
        </w:tc>
      </w:tr>
      <w:tr w:rsidR="00E44320" w:rsidRPr="000529D8" w14:paraId="7F3E4773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8735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Chloranthaceae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2C169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Hedyosmum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racemosum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CC15" w14:textId="77777777" w:rsidR="00E44320" w:rsidRPr="00E44320" w:rsidRDefault="00E44320" w:rsidP="00E4432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340B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71DA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Least Concern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623B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Without any known local use</w:t>
            </w:r>
          </w:p>
        </w:tc>
      </w:tr>
      <w:tr w:rsidR="00E44320" w:rsidRPr="00E44320" w14:paraId="308DC40D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F4B3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Clusiaceae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33C7C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Garcinia </w:t>
            </w: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sp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4980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6EEB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08C8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D193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44E35CF3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03C9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Clusiaceae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9006D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Clusia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dixonii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173C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3723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E120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774B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Firewood</w:t>
            </w:r>
          </w:p>
        </w:tc>
      </w:tr>
      <w:tr w:rsidR="00E44320" w:rsidRPr="000529D8" w14:paraId="3BCE8502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B4E9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Clusiaceae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6384B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Tovomita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choisyana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736E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2929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00CD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Least Concern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C2DD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Without any known local use</w:t>
            </w:r>
          </w:p>
        </w:tc>
      </w:tr>
      <w:tr w:rsidR="00E44320" w:rsidRPr="00E44320" w14:paraId="12DC118C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66C7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Clusiaceae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0E452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Garcinia</w:t>
            </w: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sp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D35E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6BC1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A434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379C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2F8E4F8B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F258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Clusiaceae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2D336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Tovomita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weddelliana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B621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DF0A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4E4F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1812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Tool and crafts manufacturing</w:t>
            </w:r>
          </w:p>
        </w:tc>
      </w:tr>
      <w:tr w:rsidR="00E44320" w:rsidRPr="00E44320" w14:paraId="09F14CEF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5BA5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Clusiaceae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E7BBE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Clusia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monantha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07B5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8E55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3C15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A601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Firewood</w:t>
            </w:r>
          </w:p>
        </w:tc>
      </w:tr>
      <w:tr w:rsidR="00E44320" w:rsidRPr="00E44320" w14:paraId="13D327FB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14C4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Clusiaceae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64F8F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Clusiaceae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sp2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0F2B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C5E1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19BC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28B3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0529D8" w14:paraId="245240E3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9091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Clusiaceae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3CFFD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Tovomita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stylosa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D10F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1679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FAB1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Least Concern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573A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Without any known local use</w:t>
            </w:r>
          </w:p>
        </w:tc>
      </w:tr>
      <w:tr w:rsidR="00E44320" w:rsidRPr="00E44320" w14:paraId="766F8B15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FEC3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Clusiaceae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D3E74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Chrysochlamys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dependens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CA27" w14:textId="77777777" w:rsidR="00E44320" w:rsidRPr="00E44320" w:rsidRDefault="00E44320" w:rsidP="00E4432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F4C3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B855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400A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Firewood</w:t>
            </w:r>
          </w:p>
        </w:tc>
      </w:tr>
      <w:tr w:rsidR="00E44320" w:rsidRPr="00E44320" w14:paraId="63FEEFE8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A176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Cyatheaceae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9F705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Alsophila </w:t>
            </w: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sp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5BC7" w14:textId="77777777" w:rsidR="00E44320" w:rsidRPr="00E44320" w:rsidRDefault="00E44320" w:rsidP="00E4432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966A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5865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E625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352ED4A5" w14:textId="77777777" w:rsidTr="009E1CF7">
        <w:trPr>
          <w:trHeight w:val="6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88A6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Erythorxlaceae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51B54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Erythroxylum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aff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.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plowmanianum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22E2" w14:textId="77777777" w:rsidR="00E44320" w:rsidRPr="00E44320" w:rsidRDefault="00E44320" w:rsidP="00E4432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08DF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4BE0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8367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6E7F3DBD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89B1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Euphorbiaceae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F3DA5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Acalypha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9D75" w14:textId="77777777" w:rsidR="00E44320" w:rsidRPr="00E44320" w:rsidRDefault="00E44320" w:rsidP="00E4432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8C63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879B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36C1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3F012DA4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5B45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Euphorbiaceae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A3737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Tetrorchidium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07F4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06B7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639C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3C4D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0529D8" w14:paraId="1D5002E7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B3FD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Euphorbiaceae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5A85B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Tetrorchidium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macrophyllum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94C8" w14:textId="77777777" w:rsidR="00E44320" w:rsidRPr="00E44320" w:rsidRDefault="00E44320" w:rsidP="00E4432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A1E3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4427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Least Concern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58F8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Without any known local use</w:t>
            </w:r>
          </w:p>
        </w:tc>
      </w:tr>
      <w:tr w:rsidR="00E44320" w:rsidRPr="00E44320" w14:paraId="737081EF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2579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Euphorbiaceae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6465C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Euphorbiaceae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sp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021F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6324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0390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A0F5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7EB2E726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B119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Euphorbiaceae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7EEEA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Alchornea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sp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50E2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F20D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B19D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CC86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3DB73FB9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9F08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Euphorbiaceae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3C40F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Acalypha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macrostachya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383D" w14:textId="77777777" w:rsidR="00E44320" w:rsidRPr="00E44320" w:rsidRDefault="00E44320" w:rsidP="00E4432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25E5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A2B4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Least Concern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9C13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Firewood</w:t>
            </w:r>
          </w:p>
        </w:tc>
      </w:tr>
      <w:tr w:rsidR="00E44320" w:rsidRPr="00E44320" w14:paraId="582458B7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663D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Euphorbiaceae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2F752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Mabea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D15D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CF0E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FFB6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C8BA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5166F6AE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59D2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Fabaceae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E9200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Fabaceae </w:t>
            </w: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sp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D322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7D9D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EE11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C9BB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749C7C44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52B1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Fabaceae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B3634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Inga </w:t>
            </w: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sp.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43EE" w14:textId="77777777" w:rsidR="00E44320" w:rsidRPr="00E44320" w:rsidRDefault="00E44320" w:rsidP="00E4432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CF89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9EF3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A47F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72BDA469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3EA1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Fabaceae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77F20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Inga </w:t>
            </w: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sp.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EA41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B4B9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19BD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3D4D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1B6B4BD5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50A5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Fabaceae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7B790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Inga </w:t>
            </w: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sp.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DF42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DFEA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CDED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E698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39E4E47A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F275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Fabaceae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A68AA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Dussia cf.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2CD5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B082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4FDB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5C39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616EEA97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FA35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Fabaceae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48D96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Inga </w:t>
            </w: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sp.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6E2A" w14:textId="77777777" w:rsidR="00E44320" w:rsidRPr="00E44320" w:rsidRDefault="00E44320" w:rsidP="00E4432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FD59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331A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11E9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3B90D2E4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7F9D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Fabaceae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EA54B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Inga macrophylla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0072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D2DA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F34E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Least Concern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9F6C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Construction</w:t>
            </w:r>
          </w:p>
        </w:tc>
      </w:tr>
      <w:tr w:rsidR="00E44320" w:rsidRPr="000529D8" w14:paraId="2EDD3FF8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5ACE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Gesneriaceae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372D7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Besleria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solanoides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926C" w14:textId="77777777" w:rsidR="00E44320" w:rsidRPr="00E44320" w:rsidRDefault="00E44320" w:rsidP="00E4432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1DCA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9F15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Least Concern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B429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Without any known local use</w:t>
            </w:r>
          </w:p>
        </w:tc>
      </w:tr>
      <w:tr w:rsidR="00E44320" w:rsidRPr="000529D8" w14:paraId="77C8B5E0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D3F9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Gesneriaceae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FF138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Besleria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hirsuta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AB43" w14:textId="77777777" w:rsidR="00E44320" w:rsidRPr="00E44320" w:rsidRDefault="00E44320" w:rsidP="00E4432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12D7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925A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7524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Without any known local use</w:t>
            </w:r>
          </w:p>
        </w:tc>
      </w:tr>
      <w:tr w:rsidR="00E44320" w:rsidRPr="00E44320" w14:paraId="5D3356E0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3D5F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D4E0A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9804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CF1C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302C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015F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0B7CBB03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C684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46217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BF4F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00F5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86E1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3158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184012EB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24DA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592F8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EA6C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D8CC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E05A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B928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3AFA6AE1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7D9C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9CB5F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E589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936E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DAEB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6228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0E2753F7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051E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81F66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5B2F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C65B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784F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5413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424ECD5C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F656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2FF48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5648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DC01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CFA9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29D5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28A338F0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1B5C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B8991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3DCB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5E7A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3DF9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3028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128D481E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10D4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lastRenderedPageBreak/>
              <w:t>Indeterminada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E4CFC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53B0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4F3E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E239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A9B5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2D5B32F2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65B0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DF306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D7BD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4E18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BFCA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96C0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6C25D21F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36AC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42647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1157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FC24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D120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A44C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69A73E2C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D94A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EA043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DC8C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A5CC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7320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81BF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43408E20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0A42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B6284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21F1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F908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A9FC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E89D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78CB526F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3938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4D9C7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AF96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F6EA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5EA7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F8DF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68C21049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5AD8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7E74F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AF8C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4C6C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BEC6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8F37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56382CF5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C284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E47C6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60A8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CBE6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F93F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8C54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31F67F17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A6EB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D5F22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8C6B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C262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F775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EC6B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534E4EDC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745D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AF9E9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4F96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1590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40FA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A6D8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46A76F08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3612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B3CD0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BD2C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1101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5345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33F1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7020EE5F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4E84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D1CD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99FC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43B2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D3C4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C058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12C441ED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9CD6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E8DFD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115A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9FDB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7F8F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531C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3B9F35A9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D22E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8E136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BECB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33FC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13E8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5818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0B719252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5CEC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BC359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D93D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E3EF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1B85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9308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6477F570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034C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6343A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890F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E52E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02A8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C510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10E1FDD0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C8FD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E830E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6E33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8A9F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C568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2A34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0D1C9C38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BDD9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Indeterminada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A0AE4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Pteridofito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sp4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BD98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5839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3AAD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F2FD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4A949E26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CEB0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Lauraceae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2EE35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Nectandra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50E7" w14:textId="77777777" w:rsidR="00E44320" w:rsidRPr="00E44320" w:rsidRDefault="00E44320" w:rsidP="00E4432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8C1A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A7A6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5BDB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5C9349C3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FD7C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Lauraceae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0442E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Lauraceae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sp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7327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5BDD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E5B5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21FA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7B941428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A4CB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Lauraceae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BC941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Ocotea </w:t>
            </w: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sp1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7D5B" w14:textId="77777777" w:rsidR="00E44320" w:rsidRPr="00E44320" w:rsidRDefault="00E44320" w:rsidP="00E4432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F57D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5F67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C597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0529D8" w14:paraId="78A65F76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4EB8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Malvaceae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6E35B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Spirotheca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rosea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CCEF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D379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C352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Least Concern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C5BA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Without any known local use</w:t>
            </w:r>
          </w:p>
        </w:tc>
      </w:tr>
      <w:tr w:rsidR="00E44320" w:rsidRPr="000529D8" w14:paraId="3784CB9D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2B7A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Malvaceae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5B9AA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Matisia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obliquifolia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A07F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1E27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74F0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Least Concern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12EC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Without any known local use</w:t>
            </w:r>
          </w:p>
        </w:tc>
      </w:tr>
      <w:tr w:rsidR="00E44320" w:rsidRPr="00E44320" w14:paraId="083216D0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24BE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Melastomataceae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27DA3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Graffenrieda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cucullata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D6B7" w14:textId="77777777" w:rsidR="00E44320" w:rsidRPr="00E44320" w:rsidRDefault="00E44320" w:rsidP="00E4432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181A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6D51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Least Concern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AE65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Firewood</w:t>
            </w:r>
          </w:p>
        </w:tc>
      </w:tr>
      <w:tr w:rsidR="00E44320" w:rsidRPr="00E44320" w14:paraId="0144C6E9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CCEF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Melastomataceae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F961C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Miconia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affinis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8D3B" w14:textId="77777777" w:rsidR="00E44320" w:rsidRPr="00E44320" w:rsidRDefault="00E44320" w:rsidP="00E4432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0133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E99B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Least Concern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9E3F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Firewood</w:t>
            </w:r>
          </w:p>
        </w:tc>
      </w:tr>
      <w:tr w:rsidR="00E44320" w:rsidRPr="00E44320" w14:paraId="09717B97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7B09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Melastomataceae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FF06D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Melastomataceae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309C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8E30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A625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CA0F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5089D42B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1709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Melastomataceae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3A38A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Melastomataceae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B4DB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1997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7C24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3317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6B8306B5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5527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Melastomataceae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8A9B5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Melastomataceae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7E37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C864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77F4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7407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69502EDC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499D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Melastomataceae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5C941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Melastomataceae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8573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6783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0B85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BBC5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343DA397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93E6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Melastomataceae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0C08F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Melastomataceae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1E45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FB55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C38B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9944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0508A2BC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A22F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Melastomataceae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FC61B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Melastomataceae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DC44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EA1B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D9A2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1528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1C7810E9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BBDF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Melastomataceae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F2EFB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Melastomataceae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2C47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5225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31AF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AAB0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15A6D068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7C35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Melastomataceae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2D49E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Melastomataceae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A9A8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8066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B852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17E1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4AB56F9A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EC11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Melastomataceae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E0A31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Melastomataceae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AE40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ACC8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70AB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F4E8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610AAF94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4296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Melastomataceae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22D97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Melastomataceae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BD12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0C65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42A7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D0D8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368EEBA2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BB0C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Melastomataceae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AA5FB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Miconia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caudata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7A4E" w14:textId="77777777" w:rsidR="00E44320" w:rsidRPr="00E44320" w:rsidRDefault="00E44320" w:rsidP="00E4432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E04C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94E7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Least Concern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6531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Firewood</w:t>
            </w:r>
          </w:p>
        </w:tc>
      </w:tr>
      <w:tr w:rsidR="00E44320" w:rsidRPr="00E44320" w14:paraId="30F26FB5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6FBC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Melastomataceae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53685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Graffenrieda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weddellii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6123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46DE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939A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7CCC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Firewood</w:t>
            </w:r>
          </w:p>
        </w:tc>
      </w:tr>
      <w:tr w:rsidR="00E44320" w:rsidRPr="00E44320" w14:paraId="549BB3CC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452C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Meliaceae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EA1B2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Cupania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F50C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7680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B542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9DFD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5B8349C3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7E7C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Meliaceae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A5208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Guarea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glabra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E7D5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9193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7AE9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Least Concern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1390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Construction</w:t>
            </w:r>
          </w:p>
        </w:tc>
      </w:tr>
      <w:tr w:rsidR="00E44320" w:rsidRPr="00E44320" w14:paraId="242E864C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9E7F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Moraceae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A541C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Ficus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apollinaris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BE8B" w14:textId="77777777" w:rsidR="00E44320" w:rsidRPr="00E44320" w:rsidRDefault="00E44320" w:rsidP="00E4432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A474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B455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F194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Construction</w:t>
            </w:r>
          </w:p>
        </w:tc>
      </w:tr>
      <w:tr w:rsidR="00E44320" w:rsidRPr="00E44320" w14:paraId="516C2ECF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C8AF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lastRenderedPageBreak/>
              <w:t>Moraceae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9A875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Moraceae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63E6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4EC3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715E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1DE1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079F28F1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8E98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Moraceae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73D6E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Ficus </w:t>
            </w: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sp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6121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035C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A821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CD4F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24F39BB6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65D6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Moraceae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9BD1A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Perebea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sp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59BF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E349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1467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85B0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0E75B1B6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68D0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Moraceae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6C947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Ficus </w:t>
            </w: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sp.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A133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1DD6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5B55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9562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1BA08D38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562D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Moraceae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9EBFE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Moraceae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3B7B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86BE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158B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4C43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58D62863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5FF4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Moraceae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BFFD7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Ficus </w:t>
            </w: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sp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99AC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28AA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CFAF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42D0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3A9ECE46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3D80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Moraceae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C21AE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Ficus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E350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1209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AFEC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D1FF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4E40F3B1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1477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Myrtaceae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A0C8B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Myrcia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paivae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1F51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32B5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F9C8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Least Concern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580F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Construction</w:t>
            </w:r>
          </w:p>
        </w:tc>
      </w:tr>
      <w:tr w:rsidR="00E44320" w:rsidRPr="00E44320" w14:paraId="45DD9A5C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A8A4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Myrtaceae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F5F2B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Myrtaceae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A1F4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E35D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2978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D3C2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26D4C0D3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8FF0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Myrtaceae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9E632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Myrtaceae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D73E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3F83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6434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C9AD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386220DD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235C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Myrtaceae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76FEA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Myrtaceae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48A4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6CE1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E182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161D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253EF233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9F52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Myrtaceae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3C8E1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Myrtaceae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5380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47B2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243F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61A7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0529D8" w14:paraId="027520E4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60A5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Piperaceae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E9D24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Piper sp.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nov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4A04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506D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1853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00DF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Without any known local use</w:t>
            </w:r>
          </w:p>
        </w:tc>
      </w:tr>
      <w:tr w:rsidR="00E44320" w:rsidRPr="000529D8" w14:paraId="4A4C247B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6EF1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Piperaceae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C0286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Piper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daniel-gonzalezii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9988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E1DA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542A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Least Concern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C5A5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Without any known local use</w:t>
            </w:r>
          </w:p>
        </w:tc>
      </w:tr>
      <w:tr w:rsidR="00E44320" w:rsidRPr="000529D8" w14:paraId="6FBB328D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5ED8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Piperaceae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36E59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Piper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divulgatum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F2B1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7082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ED8A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9774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Without any known local use</w:t>
            </w:r>
          </w:p>
        </w:tc>
      </w:tr>
      <w:tr w:rsidR="00E44320" w:rsidRPr="000529D8" w14:paraId="6ED675E1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3D43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Piperaceae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E1EDD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Piper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munchanum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D0F0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5A0E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C73F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6E8B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Without any known local use</w:t>
            </w:r>
          </w:p>
        </w:tc>
      </w:tr>
      <w:tr w:rsidR="00E44320" w:rsidRPr="000529D8" w14:paraId="6617EBF3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1919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Poaceae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09E57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Chusquea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latifolia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234F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4DEB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D709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439E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Without any known local use</w:t>
            </w:r>
          </w:p>
        </w:tc>
      </w:tr>
      <w:tr w:rsidR="00E44320" w:rsidRPr="00E44320" w14:paraId="2680E849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A42A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Polygalaceae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DC5C2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Polygalaceae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8FE5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3E19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333A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1283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1E665ABC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F0F1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Polygalaceae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71EC5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Polygalaceae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67E0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BD0A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F91B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694C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61E92AC2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94C5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Polyganaceae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F256E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Coccoloba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sp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BAF7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4C94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A21C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C592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40ED543A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4192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Primulaceae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269DD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Myrsine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sp2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055F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EF4C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EBAA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7CF2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0529D8" w14:paraId="02609A04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1D98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Primulaceae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D38F9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Geissanthus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bogotensis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598A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B5A3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F205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B8C8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Without any known local use</w:t>
            </w:r>
          </w:p>
        </w:tc>
      </w:tr>
      <w:tr w:rsidR="00E44320" w:rsidRPr="00E44320" w14:paraId="6BB15639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3842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Primulaceae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2DA4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Myrsine</w:t>
            </w:r>
            <w:proofErr w:type="spellEnd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 xml:space="preserve"> sp1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F27A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FC93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6D78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54CE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1F418E2D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BE6C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Proteaceae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6F67F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Roupala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montana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47FE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BDA8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9C8A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Least Concern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310E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Firewood</w:t>
            </w:r>
          </w:p>
        </w:tc>
      </w:tr>
      <w:tr w:rsidR="00E44320" w:rsidRPr="000529D8" w14:paraId="6F6689FB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0EA5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Rubiaceae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68F8E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Coussarea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grandifolia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1C98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BD2D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2589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EFD4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Without any known local use</w:t>
            </w:r>
          </w:p>
        </w:tc>
      </w:tr>
      <w:tr w:rsidR="00E44320" w:rsidRPr="00E44320" w14:paraId="482C9DAC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46A9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Rubiaceae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BB190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Palicourea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quadrilateralis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B7EE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FE67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8032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Least Concern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E2A5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Firewood</w:t>
            </w:r>
          </w:p>
        </w:tc>
      </w:tr>
      <w:tr w:rsidR="00E44320" w:rsidRPr="00E44320" w14:paraId="6FE55553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9F21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Rubiaceae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AB869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Palicourea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guianensis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850F" w14:textId="77777777" w:rsidR="00E44320" w:rsidRPr="00E44320" w:rsidRDefault="00E44320" w:rsidP="00E4432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8676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3A00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09BC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Firewood</w:t>
            </w:r>
          </w:p>
        </w:tc>
      </w:tr>
      <w:tr w:rsidR="00E44320" w:rsidRPr="00E44320" w14:paraId="55D5F186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3DCC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Rubiaceae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AA3A2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Palicourea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sp3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6699" w14:textId="77777777" w:rsidR="00E44320" w:rsidRPr="00E44320" w:rsidRDefault="00E44320" w:rsidP="00E4432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F93C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642A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7247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0529D8" w14:paraId="5E0C558B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7275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Rubiaceae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69EA2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Isertia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laevis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AC87" w14:textId="77777777" w:rsidR="00E44320" w:rsidRPr="00E44320" w:rsidRDefault="00E44320" w:rsidP="00E4432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A4AA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DDA1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Least Concern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5B74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Without any known local use</w:t>
            </w:r>
          </w:p>
        </w:tc>
      </w:tr>
      <w:tr w:rsidR="00E44320" w:rsidRPr="000529D8" w14:paraId="64380727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9EA0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Rubiaceae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40D88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Psychotria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angustiflora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F718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21A4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8D30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Least Concern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208A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Without any known local use</w:t>
            </w:r>
          </w:p>
        </w:tc>
      </w:tr>
      <w:tr w:rsidR="00E44320" w:rsidRPr="000529D8" w14:paraId="5E280FEB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45C6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Rubiaceae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C9844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Joosia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umbellifera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52A7" w14:textId="77777777" w:rsidR="00E44320" w:rsidRPr="00E44320" w:rsidRDefault="00E44320" w:rsidP="00E4432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A484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193E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4FB2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Without any known local use</w:t>
            </w:r>
          </w:p>
        </w:tc>
      </w:tr>
      <w:tr w:rsidR="00E44320" w:rsidRPr="00E44320" w14:paraId="2B7FCFD1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8350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Rubiaceae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55ED7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Palicourea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4295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3E38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E05A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E01E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0529D8" w14:paraId="47C8B43A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547F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Rubiaceae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A8897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Elaeagia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utilis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FDBF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49A7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472A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Least Concern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D246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Without any known local use</w:t>
            </w:r>
          </w:p>
        </w:tc>
      </w:tr>
      <w:tr w:rsidR="00E44320" w:rsidRPr="00E44320" w14:paraId="15B5978E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E504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Rubiaceae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CC362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Rubiaceae sp.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8D65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5334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C0DE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C95C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37DDB4CA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E0D9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lastRenderedPageBreak/>
              <w:t>Rubiaceae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5E2DC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Palicourea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FFD8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C6DB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7AAE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24C1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E44320" w14:paraId="4A244D3F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7775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Salicaceae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CB326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Casearia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8501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6D27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3953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FBEC" w14:textId="77777777" w:rsidR="00E44320" w:rsidRPr="00E44320" w:rsidRDefault="00E44320" w:rsidP="00B72193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</w:tr>
      <w:tr w:rsidR="00E44320" w:rsidRPr="000529D8" w14:paraId="6B055BB1" w14:textId="77777777" w:rsidTr="009E1CF7">
        <w:trPr>
          <w:trHeight w:val="6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452C9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Sapotaceae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8CE40" w14:textId="20CDEBDA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Micropholis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cf.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guyanensis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duckeana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D3003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7B6DB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F29C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18AB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Without any known local use</w:t>
            </w:r>
          </w:p>
        </w:tc>
      </w:tr>
      <w:tr w:rsidR="00E44320" w:rsidRPr="00E44320" w14:paraId="3649B1A9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9401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Sapotaceae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9CA33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Chrysophyllum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cainito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C637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14F5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C0D7" w14:textId="77777777" w:rsidR="00E44320" w:rsidRPr="00E44320" w:rsidRDefault="00E44320" w:rsidP="00E44320">
            <w:pPr>
              <w:rPr>
                <w:rFonts w:eastAsia="Times New Roman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B6AC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Construction</w:t>
            </w:r>
          </w:p>
        </w:tc>
      </w:tr>
      <w:tr w:rsidR="00E44320" w:rsidRPr="000529D8" w14:paraId="76E21F27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7DAE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Siparunaceae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F5B85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Siparuna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aspera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D8F5" w14:textId="77777777" w:rsidR="00E44320" w:rsidRPr="00E44320" w:rsidRDefault="00E44320" w:rsidP="00E4432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E819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F0A7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Least Concern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3453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Without any known local use</w:t>
            </w:r>
          </w:p>
        </w:tc>
      </w:tr>
      <w:tr w:rsidR="00E44320" w:rsidRPr="000529D8" w14:paraId="058F9679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148D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Solanaceae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B48F4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Solanum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arboreum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896A" w14:textId="77777777" w:rsidR="00E44320" w:rsidRPr="00E44320" w:rsidRDefault="00E44320" w:rsidP="00E4432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7A02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51AD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Least Concern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4778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Without any known local use</w:t>
            </w:r>
          </w:p>
        </w:tc>
      </w:tr>
      <w:tr w:rsidR="00E44320" w:rsidRPr="000529D8" w14:paraId="2095C0BE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4532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Urticaceae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77391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Cecropia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garciae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6ACC" w14:textId="77777777" w:rsidR="00E44320" w:rsidRPr="00E44320" w:rsidRDefault="00E44320" w:rsidP="00E4432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0E3E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3D36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Least Concern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0E8B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Without any known local use</w:t>
            </w:r>
          </w:p>
        </w:tc>
      </w:tr>
      <w:tr w:rsidR="00E44320" w:rsidRPr="00E44320" w14:paraId="1BDF6627" w14:textId="77777777" w:rsidTr="009E1CF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FEF20" w14:textId="77777777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Urticaceae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557A4" w14:textId="77777777" w:rsidR="00E44320" w:rsidRPr="00E44320" w:rsidRDefault="00E44320" w:rsidP="00E44320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</w:pP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Pourouma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</w:t>
            </w:r>
            <w:proofErr w:type="spellStart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>cf</w:t>
            </w:r>
            <w:proofErr w:type="spellEnd"/>
            <w:r w:rsidRPr="00E44320">
              <w:rPr>
                <w:rFonts w:eastAsia="Times New Roman"/>
                <w:i/>
                <w:iCs/>
                <w:color w:val="000000"/>
                <w:sz w:val="22"/>
                <w:szCs w:val="22"/>
                <w:lang w:val="en-CA" w:eastAsia="es-CO"/>
              </w:rPr>
              <w:t xml:space="preserve"> aspera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0378C" w14:textId="77777777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FD133" w14:textId="16DDC3D1" w:rsidR="00E44320" w:rsidRPr="00E44320" w:rsidRDefault="00E44320" w:rsidP="00E44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9551D" w14:textId="54ADF68D" w:rsidR="00E44320" w:rsidRPr="00E44320" w:rsidRDefault="00E44320" w:rsidP="00E44320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30D3A" w14:textId="77777777" w:rsidR="00E44320" w:rsidRPr="00E44320" w:rsidRDefault="00E44320" w:rsidP="00B72193">
            <w:pPr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</w:pPr>
            <w:r w:rsidRPr="00E44320">
              <w:rPr>
                <w:rFonts w:eastAsia="Times New Roman"/>
                <w:color w:val="000000"/>
                <w:sz w:val="22"/>
                <w:szCs w:val="22"/>
                <w:lang w:val="en-CA" w:eastAsia="es-CO"/>
              </w:rPr>
              <w:t>Construction</w:t>
            </w:r>
          </w:p>
        </w:tc>
      </w:tr>
    </w:tbl>
    <w:p w14:paraId="43CEC193" w14:textId="77777777" w:rsidR="00403160" w:rsidRPr="00FE7710" w:rsidRDefault="00403160" w:rsidP="0024311F">
      <w:pPr>
        <w:spacing w:line="480" w:lineRule="auto"/>
        <w:rPr>
          <w:lang w:val="en-CA"/>
        </w:rPr>
      </w:pPr>
    </w:p>
    <w:p w14:paraId="64194418" w14:textId="1114971E" w:rsidR="001073AA" w:rsidRPr="00FE7710" w:rsidRDefault="001073AA">
      <w:pPr>
        <w:rPr>
          <w:lang w:val="en-CA"/>
        </w:rPr>
      </w:pPr>
      <w:r w:rsidRPr="00FE7710">
        <w:rPr>
          <w:lang w:val="en-CA"/>
        </w:rPr>
        <w:br w:type="page"/>
      </w:r>
    </w:p>
    <w:p w14:paraId="3080D72F" w14:textId="329753BF" w:rsidR="0024311F" w:rsidRPr="00FE7710" w:rsidRDefault="0024311F" w:rsidP="0024311F">
      <w:pPr>
        <w:spacing w:line="480" w:lineRule="auto"/>
        <w:rPr>
          <w:lang w:val="en-CA"/>
        </w:rPr>
      </w:pPr>
      <w:r w:rsidRPr="00FE7710">
        <w:rPr>
          <w:b/>
          <w:bCs/>
          <w:lang w:val="en-CA"/>
        </w:rPr>
        <w:lastRenderedPageBreak/>
        <w:t>Table S</w:t>
      </w:r>
      <w:r w:rsidR="005D756B" w:rsidRPr="00FE7710">
        <w:rPr>
          <w:b/>
          <w:bCs/>
          <w:lang w:val="en-CA"/>
        </w:rPr>
        <w:t>2</w:t>
      </w:r>
      <w:r w:rsidRPr="00FE7710">
        <w:rPr>
          <w:lang w:val="en-CA"/>
        </w:rPr>
        <w:t xml:space="preserve">. </w:t>
      </w:r>
      <w:r w:rsidR="00C872E1">
        <w:rPr>
          <w:lang w:val="en-CA"/>
        </w:rPr>
        <w:t>Tree d</w:t>
      </w:r>
      <w:r w:rsidRPr="00FE7710">
        <w:rPr>
          <w:lang w:val="en-CA"/>
        </w:rPr>
        <w:t>ensity in study area.</w:t>
      </w: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3225"/>
      </w:tblGrid>
      <w:tr w:rsidR="006C0177" w:rsidRPr="00FE7710" w14:paraId="28FC7880" w14:textId="77777777" w:rsidTr="00C872E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9CBF319" w14:textId="5FB63DF3" w:rsidR="0024311F" w:rsidRPr="00FE7710" w:rsidRDefault="0024311F" w:rsidP="005617E9">
            <w:pPr>
              <w:spacing w:line="480" w:lineRule="auto"/>
              <w:jc w:val="center"/>
              <w:rPr>
                <w:lang w:val="en-CA"/>
              </w:rPr>
            </w:pPr>
            <w:r w:rsidRPr="00FE7710">
              <w:rPr>
                <w:lang w:val="en-CA"/>
              </w:rPr>
              <w:t>Locali</w:t>
            </w:r>
            <w:r w:rsidR="003320EE">
              <w:rPr>
                <w:lang w:val="en-CA"/>
              </w:rPr>
              <w:t>s</w:t>
            </w:r>
            <w:r w:rsidRPr="00FE7710">
              <w:rPr>
                <w:lang w:val="en-CA"/>
              </w:rPr>
              <w:t>ation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039FBCC" w14:textId="72749057" w:rsidR="0024311F" w:rsidRPr="00FE7710" w:rsidRDefault="0024311F" w:rsidP="005617E9">
            <w:pPr>
              <w:spacing w:line="480" w:lineRule="auto"/>
              <w:jc w:val="center"/>
              <w:rPr>
                <w:lang w:val="en-CA"/>
              </w:rPr>
            </w:pPr>
            <w:r w:rsidRPr="00FE7710">
              <w:rPr>
                <w:lang w:val="en-CA"/>
              </w:rPr>
              <w:t>Trees (DBH&gt;10 cm)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14:paraId="4B7D824C" w14:textId="59B09235" w:rsidR="0024311F" w:rsidRPr="00FE7710" w:rsidRDefault="0024311F" w:rsidP="005617E9">
            <w:pPr>
              <w:spacing w:line="480" w:lineRule="auto"/>
              <w:jc w:val="center"/>
              <w:rPr>
                <w:lang w:val="en-CA"/>
              </w:rPr>
            </w:pPr>
            <w:r w:rsidRPr="00FE7710">
              <w:rPr>
                <w:lang w:val="en-CA"/>
              </w:rPr>
              <w:t>S</w:t>
            </w:r>
            <w:r w:rsidR="00C872E1">
              <w:rPr>
                <w:lang w:val="en-CA"/>
              </w:rPr>
              <w:t>mall trees</w:t>
            </w:r>
            <w:r w:rsidRPr="00FE7710">
              <w:rPr>
                <w:lang w:val="en-CA"/>
              </w:rPr>
              <w:t xml:space="preserve"> </w:t>
            </w:r>
            <w:r w:rsidR="00C872E1" w:rsidRPr="00FE7710">
              <w:rPr>
                <w:lang w:val="en-CA"/>
              </w:rPr>
              <w:t>(1&gt;DBH&lt;10 cm)</w:t>
            </w:r>
          </w:p>
        </w:tc>
      </w:tr>
      <w:tr w:rsidR="006C0177" w:rsidRPr="00FE7710" w14:paraId="706BE68D" w14:textId="77777777" w:rsidTr="00C872E1">
        <w:tc>
          <w:tcPr>
            <w:tcW w:w="2127" w:type="dxa"/>
            <w:tcBorders>
              <w:top w:val="single" w:sz="4" w:space="0" w:color="auto"/>
            </w:tcBorders>
          </w:tcPr>
          <w:p w14:paraId="78A79506" w14:textId="776C14DF" w:rsidR="0024311F" w:rsidRPr="00FE7710" w:rsidRDefault="007906D5" w:rsidP="005617E9">
            <w:pPr>
              <w:spacing w:line="480" w:lineRule="auto"/>
              <w:rPr>
                <w:lang w:val="en-CA"/>
              </w:rPr>
            </w:pPr>
            <w:r w:rsidRPr="00FE7710">
              <w:rPr>
                <w:lang w:val="en-CA"/>
              </w:rPr>
              <w:t>Non-mined zone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00CEECE" w14:textId="77777777" w:rsidR="0024311F" w:rsidRPr="00FE7710" w:rsidRDefault="0024311F" w:rsidP="005617E9">
            <w:pPr>
              <w:spacing w:line="480" w:lineRule="auto"/>
              <w:jc w:val="center"/>
              <w:rPr>
                <w:lang w:val="en-CA"/>
              </w:rPr>
            </w:pPr>
            <w:r w:rsidRPr="00FE7710">
              <w:rPr>
                <w:lang w:val="en-CA"/>
              </w:rPr>
              <w:t>59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1B3236C5" w14:textId="77777777" w:rsidR="0024311F" w:rsidRPr="00FE7710" w:rsidRDefault="0024311F" w:rsidP="005617E9">
            <w:pPr>
              <w:spacing w:line="480" w:lineRule="auto"/>
              <w:jc w:val="center"/>
              <w:rPr>
                <w:lang w:val="en-CA"/>
              </w:rPr>
            </w:pPr>
            <w:r w:rsidRPr="00FE7710">
              <w:rPr>
                <w:lang w:val="en-CA"/>
              </w:rPr>
              <w:t>92</w:t>
            </w:r>
          </w:p>
        </w:tc>
      </w:tr>
      <w:tr w:rsidR="006C0177" w:rsidRPr="00FE7710" w14:paraId="051BBAD3" w14:textId="77777777" w:rsidTr="00C872E1">
        <w:tc>
          <w:tcPr>
            <w:tcW w:w="2127" w:type="dxa"/>
            <w:tcBorders>
              <w:bottom w:val="single" w:sz="4" w:space="0" w:color="auto"/>
            </w:tcBorders>
          </w:tcPr>
          <w:p w14:paraId="767897E5" w14:textId="2FFC14F7" w:rsidR="0024311F" w:rsidRPr="00FE7710" w:rsidRDefault="007906D5" w:rsidP="005617E9">
            <w:pPr>
              <w:spacing w:line="480" w:lineRule="auto"/>
              <w:rPr>
                <w:lang w:val="en-CA"/>
              </w:rPr>
            </w:pPr>
            <w:r w:rsidRPr="00FE7710">
              <w:rPr>
                <w:lang w:val="en-CA"/>
              </w:rPr>
              <w:t>Mined zone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B6822F5" w14:textId="77777777" w:rsidR="0024311F" w:rsidRPr="00FE7710" w:rsidRDefault="0024311F" w:rsidP="005617E9">
            <w:pPr>
              <w:spacing w:line="480" w:lineRule="auto"/>
              <w:jc w:val="center"/>
              <w:rPr>
                <w:lang w:val="en-CA"/>
              </w:rPr>
            </w:pPr>
            <w:r w:rsidRPr="00FE7710">
              <w:rPr>
                <w:lang w:val="en-CA"/>
              </w:rPr>
              <w:t>123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3511C0BC" w14:textId="77777777" w:rsidR="0024311F" w:rsidRPr="00FE7710" w:rsidRDefault="0024311F" w:rsidP="005617E9">
            <w:pPr>
              <w:spacing w:line="480" w:lineRule="auto"/>
              <w:jc w:val="center"/>
              <w:rPr>
                <w:lang w:val="en-CA"/>
              </w:rPr>
            </w:pPr>
            <w:r w:rsidRPr="00FE7710">
              <w:rPr>
                <w:lang w:val="en-CA"/>
              </w:rPr>
              <w:t>33</w:t>
            </w:r>
          </w:p>
        </w:tc>
      </w:tr>
      <w:tr w:rsidR="006C0177" w:rsidRPr="00FE7710" w14:paraId="3BCE90F6" w14:textId="77777777" w:rsidTr="00C872E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C6208A7" w14:textId="77777777" w:rsidR="006C0177" w:rsidRPr="00FE7710" w:rsidRDefault="006C0177" w:rsidP="005617E9">
            <w:pPr>
              <w:spacing w:line="480" w:lineRule="auto"/>
              <w:rPr>
                <w:lang w:val="en-C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7F2AD15" w14:textId="77777777" w:rsidR="006C0177" w:rsidRPr="00FE7710" w:rsidRDefault="006C0177" w:rsidP="005617E9">
            <w:pPr>
              <w:spacing w:line="480" w:lineRule="auto"/>
              <w:jc w:val="center"/>
              <w:rPr>
                <w:lang w:val="en-CA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14:paraId="33E6E43C" w14:textId="77777777" w:rsidR="006C0177" w:rsidRPr="00FE7710" w:rsidRDefault="006C0177" w:rsidP="005617E9">
            <w:pPr>
              <w:spacing w:line="480" w:lineRule="auto"/>
              <w:jc w:val="center"/>
              <w:rPr>
                <w:lang w:val="en-CA"/>
              </w:rPr>
            </w:pPr>
          </w:p>
        </w:tc>
      </w:tr>
      <w:tr w:rsidR="006C0177" w:rsidRPr="00FE7710" w14:paraId="2DBA1D8E" w14:textId="77777777" w:rsidTr="00C872E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3DAF1EB" w14:textId="77777777" w:rsidR="0024311F" w:rsidRPr="00FE7710" w:rsidRDefault="0024311F" w:rsidP="005617E9">
            <w:pPr>
              <w:spacing w:line="480" w:lineRule="auto"/>
              <w:rPr>
                <w:lang w:val="en-C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17F7FDD" w14:textId="77777777" w:rsidR="0024311F" w:rsidRPr="00FE7710" w:rsidRDefault="0024311F" w:rsidP="005617E9">
            <w:pPr>
              <w:spacing w:line="480" w:lineRule="auto"/>
              <w:jc w:val="center"/>
              <w:rPr>
                <w:lang w:val="en-CA"/>
              </w:rPr>
            </w:pPr>
            <w:r w:rsidRPr="00FE7710">
              <w:rPr>
                <w:lang w:val="en-CA"/>
              </w:rPr>
              <w:t>Individual with use (construction, tool manufacturing, or firewood)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14:paraId="235923AB" w14:textId="1E632CE4" w:rsidR="0024311F" w:rsidRPr="00FE7710" w:rsidRDefault="0024311F" w:rsidP="003320EE">
            <w:pPr>
              <w:spacing w:line="480" w:lineRule="auto"/>
              <w:jc w:val="center"/>
              <w:rPr>
                <w:lang w:val="en-CA"/>
              </w:rPr>
            </w:pPr>
            <w:r w:rsidRPr="00FE7710">
              <w:rPr>
                <w:lang w:val="en-CA"/>
              </w:rPr>
              <w:t xml:space="preserve">Individuals </w:t>
            </w:r>
            <w:r w:rsidR="003320EE">
              <w:rPr>
                <w:lang w:val="en-CA"/>
              </w:rPr>
              <w:t xml:space="preserve">no </w:t>
            </w:r>
            <w:r w:rsidRPr="00FE7710">
              <w:rPr>
                <w:lang w:val="en-CA"/>
              </w:rPr>
              <w:t>know</w:t>
            </w:r>
            <w:r w:rsidR="00C01294" w:rsidRPr="00FE7710">
              <w:rPr>
                <w:lang w:val="en-CA"/>
              </w:rPr>
              <w:t>n</w:t>
            </w:r>
            <w:r w:rsidR="003320EE">
              <w:rPr>
                <w:lang w:val="en-CA"/>
              </w:rPr>
              <w:t xml:space="preserve"> use</w:t>
            </w:r>
          </w:p>
        </w:tc>
      </w:tr>
      <w:tr w:rsidR="007906D5" w:rsidRPr="00FE7710" w14:paraId="540F5D0A" w14:textId="77777777" w:rsidTr="00C872E1">
        <w:tc>
          <w:tcPr>
            <w:tcW w:w="2127" w:type="dxa"/>
            <w:tcBorders>
              <w:top w:val="single" w:sz="4" w:space="0" w:color="auto"/>
            </w:tcBorders>
          </w:tcPr>
          <w:p w14:paraId="580CA089" w14:textId="0F650917" w:rsidR="007906D5" w:rsidRPr="00FE7710" w:rsidRDefault="007906D5" w:rsidP="007906D5">
            <w:pPr>
              <w:spacing w:line="480" w:lineRule="auto"/>
              <w:rPr>
                <w:lang w:val="en-CA"/>
              </w:rPr>
            </w:pPr>
            <w:r w:rsidRPr="00FE7710">
              <w:rPr>
                <w:lang w:val="en-CA"/>
              </w:rPr>
              <w:t>Non-mined zone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7777A56" w14:textId="5F06E20F" w:rsidR="007906D5" w:rsidRPr="00FE7710" w:rsidRDefault="00025D4D" w:rsidP="007906D5">
            <w:pPr>
              <w:tabs>
                <w:tab w:val="left" w:pos="827"/>
              </w:tabs>
              <w:spacing w:line="480" w:lineRule="auto"/>
              <w:jc w:val="center"/>
              <w:rPr>
                <w:lang w:val="en-CA"/>
              </w:rPr>
            </w:pPr>
            <w:r w:rsidRPr="00FE7710">
              <w:rPr>
                <w:lang w:val="en-CA"/>
              </w:rPr>
              <w:t>22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3D9D3BE4" w14:textId="608022AB" w:rsidR="007906D5" w:rsidRPr="00FE7710" w:rsidRDefault="00025D4D" w:rsidP="007906D5">
            <w:pPr>
              <w:tabs>
                <w:tab w:val="left" w:pos="827"/>
              </w:tabs>
              <w:spacing w:line="480" w:lineRule="auto"/>
              <w:jc w:val="center"/>
              <w:rPr>
                <w:lang w:val="en-CA"/>
              </w:rPr>
            </w:pPr>
            <w:r w:rsidRPr="00FE7710">
              <w:rPr>
                <w:lang w:val="en-CA"/>
              </w:rPr>
              <w:t>16</w:t>
            </w:r>
          </w:p>
        </w:tc>
      </w:tr>
      <w:tr w:rsidR="007906D5" w:rsidRPr="00FE7710" w14:paraId="79A058BC" w14:textId="77777777" w:rsidTr="00C872E1">
        <w:tc>
          <w:tcPr>
            <w:tcW w:w="2127" w:type="dxa"/>
            <w:tcBorders>
              <w:bottom w:val="single" w:sz="4" w:space="0" w:color="auto"/>
            </w:tcBorders>
          </w:tcPr>
          <w:p w14:paraId="6C711FD9" w14:textId="3C026DB9" w:rsidR="007906D5" w:rsidRPr="00FE7710" w:rsidRDefault="007906D5" w:rsidP="007906D5">
            <w:pPr>
              <w:spacing w:line="480" w:lineRule="auto"/>
              <w:rPr>
                <w:lang w:val="en-CA"/>
              </w:rPr>
            </w:pPr>
            <w:r w:rsidRPr="00FE7710">
              <w:rPr>
                <w:lang w:val="en-CA"/>
              </w:rPr>
              <w:t>Mined zone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ADFB228" w14:textId="6A59D47F" w:rsidR="007906D5" w:rsidRPr="00FE7710" w:rsidRDefault="00025D4D" w:rsidP="007906D5">
            <w:pPr>
              <w:spacing w:line="480" w:lineRule="auto"/>
              <w:jc w:val="center"/>
              <w:rPr>
                <w:lang w:val="en-CA"/>
              </w:rPr>
            </w:pPr>
            <w:r w:rsidRPr="00FE7710">
              <w:rPr>
                <w:lang w:val="en-CA"/>
              </w:rPr>
              <w:t>17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02C278C9" w14:textId="06208180" w:rsidR="007906D5" w:rsidRPr="00FE7710" w:rsidRDefault="00025D4D" w:rsidP="007906D5">
            <w:pPr>
              <w:spacing w:line="480" w:lineRule="auto"/>
              <w:jc w:val="center"/>
              <w:rPr>
                <w:lang w:val="en-CA"/>
              </w:rPr>
            </w:pPr>
            <w:r w:rsidRPr="00FE7710">
              <w:rPr>
                <w:lang w:val="en-CA"/>
              </w:rPr>
              <w:t>15</w:t>
            </w:r>
          </w:p>
        </w:tc>
      </w:tr>
    </w:tbl>
    <w:p w14:paraId="2A3E5430" w14:textId="6341E68A" w:rsidR="002260F3" w:rsidRPr="00FE7710" w:rsidRDefault="002260F3">
      <w:pPr>
        <w:rPr>
          <w:lang w:val="en-CA"/>
        </w:rPr>
      </w:pPr>
    </w:p>
    <w:p w14:paraId="72362C4D" w14:textId="084CBF2E" w:rsidR="00F13363" w:rsidRPr="00FE7710" w:rsidRDefault="00F13363">
      <w:pPr>
        <w:rPr>
          <w:lang w:val="en-CA"/>
        </w:rPr>
      </w:pPr>
      <w:r w:rsidRPr="00FE7710">
        <w:rPr>
          <w:lang w:val="en-CA"/>
        </w:rPr>
        <w:br w:type="page"/>
      </w:r>
    </w:p>
    <w:p w14:paraId="6DF2CDE6" w14:textId="55775029" w:rsidR="00F13363" w:rsidRPr="00FE7710" w:rsidRDefault="00E631B4" w:rsidP="009063A9">
      <w:pPr>
        <w:jc w:val="center"/>
        <w:rPr>
          <w:lang w:val="en-CA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89D9338" wp14:editId="31C68EC6">
            <wp:extent cx="3793085" cy="423452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3" t="6115" r="28656" b="5860"/>
                    <a:stretch/>
                  </pic:blipFill>
                  <pic:spPr bwMode="auto">
                    <a:xfrm>
                      <a:off x="0" y="0"/>
                      <a:ext cx="3801787" cy="424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D63E81" w14:textId="786A223C" w:rsidR="0068733C" w:rsidRPr="00FE7710" w:rsidRDefault="0068733C" w:rsidP="009063A9">
      <w:pPr>
        <w:jc w:val="center"/>
        <w:rPr>
          <w:lang w:val="en-CA"/>
        </w:rPr>
      </w:pPr>
      <w:r>
        <w:rPr>
          <w:noProof/>
          <w:lang w:val="en-GB" w:eastAsia="en-GB"/>
        </w:rPr>
        <w:drawing>
          <wp:inline distT="0" distB="0" distL="0" distR="0" wp14:anchorId="17B71CB9" wp14:editId="553BE953">
            <wp:extent cx="3476332" cy="455473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223" cy="457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F0023" w14:textId="51D9AB7F" w:rsidR="00C500BC" w:rsidRPr="00FE7710" w:rsidRDefault="00F13363" w:rsidP="00F13363">
      <w:pPr>
        <w:spacing w:line="360" w:lineRule="auto"/>
        <w:jc w:val="both"/>
        <w:rPr>
          <w:iCs/>
          <w:lang w:val="en-CA"/>
        </w:rPr>
      </w:pPr>
      <w:r w:rsidRPr="00FE7710">
        <w:rPr>
          <w:b/>
          <w:bCs/>
          <w:lang w:val="en-CA"/>
        </w:rPr>
        <w:lastRenderedPageBreak/>
        <w:t>Figure S1</w:t>
      </w:r>
      <w:r w:rsidRPr="00FE7710">
        <w:rPr>
          <w:lang w:val="en-CA"/>
        </w:rPr>
        <w:t xml:space="preserve">. Diameter at breast height (DBH) </w:t>
      </w:r>
      <w:r w:rsidRPr="00FE7710">
        <w:rPr>
          <w:iCs/>
          <w:lang w:val="en-CA"/>
        </w:rPr>
        <w:t xml:space="preserve">for (A) </w:t>
      </w:r>
      <w:r w:rsidR="00093E94" w:rsidRPr="00FE7710">
        <w:rPr>
          <w:lang w:val="en-CA"/>
        </w:rPr>
        <w:t>S</w:t>
      </w:r>
      <w:r w:rsidR="00C872E1">
        <w:rPr>
          <w:lang w:val="en-CA"/>
        </w:rPr>
        <w:t>mall trees</w:t>
      </w:r>
      <w:r w:rsidR="00093E94" w:rsidRPr="00FE7710">
        <w:rPr>
          <w:lang w:val="en-CA"/>
        </w:rPr>
        <w:t xml:space="preserve"> (1&gt;DBH&lt;10 cm)</w:t>
      </w:r>
      <w:r w:rsidR="00093E94" w:rsidRPr="00FE7710">
        <w:rPr>
          <w:sz w:val="22"/>
          <w:szCs w:val="22"/>
          <w:lang w:val="en-CA"/>
        </w:rPr>
        <w:t xml:space="preserve"> </w:t>
      </w:r>
      <w:r w:rsidRPr="00FE7710">
        <w:rPr>
          <w:iCs/>
          <w:lang w:val="en-CA"/>
        </w:rPr>
        <w:t xml:space="preserve">and (B) Trees with DBH </w:t>
      </w:r>
      <w:r w:rsidRPr="00FE7710">
        <w:rPr>
          <w:iCs/>
          <w:lang w:val="en-CA"/>
        </w:rPr>
        <w:sym w:font="Symbol" w:char="F0B3"/>
      </w:r>
      <w:r w:rsidRPr="00FE7710">
        <w:rPr>
          <w:iCs/>
          <w:lang w:val="en-CA"/>
        </w:rPr>
        <w:t xml:space="preserve"> 10 cm in the </w:t>
      </w:r>
      <w:r w:rsidR="007906D5" w:rsidRPr="00FE7710">
        <w:rPr>
          <w:iCs/>
          <w:lang w:val="en-CA"/>
        </w:rPr>
        <w:t xml:space="preserve">non-mined </w:t>
      </w:r>
      <w:r w:rsidRPr="00FE7710">
        <w:rPr>
          <w:iCs/>
          <w:lang w:val="en-CA"/>
        </w:rPr>
        <w:t xml:space="preserve">and </w:t>
      </w:r>
      <w:r w:rsidR="007906D5" w:rsidRPr="00FE7710">
        <w:rPr>
          <w:iCs/>
          <w:lang w:val="en-CA"/>
        </w:rPr>
        <w:t>mined zones</w:t>
      </w:r>
      <w:r w:rsidRPr="00FE7710">
        <w:rPr>
          <w:iCs/>
          <w:lang w:val="en-CA"/>
        </w:rPr>
        <w:t xml:space="preserve"> of Selva de Florencia National </w:t>
      </w:r>
      <w:r w:rsidR="000529D8">
        <w:rPr>
          <w:iCs/>
          <w:lang w:val="en-CA"/>
        </w:rPr>
        <w:t xml:space="preserve">Natural </w:t>
      </w:r>
      <w:r w:rsidRPr="00FE7710">
        <w:rPr>
          <w:iCs/>
          <w:lang w:val="en-CA"/>
        </w:rPr>
        <w:t>Park.</w:t>
      </w:r>
    </w:p>
    <w:p w14:paraId="29ED4665" w14:textId="1FF9FBCD" w:rsidR="004C2495" w:rsidRPr="00FE7710" w:rsidRDefault="004C2495">
      <w:pPr>
        <w:rPr>
          <w:iCs/>
          <w:lang w:val="en-CA"/>
        </w:rPr>
      </w:pPr>
      <w:r w:rsidRPr="00FE7710">
        <w:rPr>
          <w:iCs/>
          <w:lang w:val="en-CA"/>
        </w:rPr>
        <w:br w:type="page"/>
      </w:r>
    </w:p>
    <w:p w14:paraId="7B4AC4C2" w14:textId="55F6606C" w:rsidR="004C2495" w:rsidRPr="00FE7710" w:rsidRDefault="0068733C" w:rsidP="00F13363">
      <w:pPr>
        <w:spacing w:line="360" w:lineRule="auto"/>
        <w:jc w:val="both"/>
        <w:rPr>
          <w:lang w:val="en-CA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203E59F5" wp14:editId="7D7A4001">
            <wp:extent cx="4943475" cy="64770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DBA91" w14:textId="5E350463" w:rsidR="009063A9" w:rsidRPr="00FE7710" w:rsidRDefault="004C2495" w:rsidP="00F13363">
      <w:pPr>
        <w:spacing w:line="360" w:lineRule="auto"/>
        <w:jc w:val="both"/>
        <w:rPr>
          <w:lang w:val="en-CA"/>
        </w:rPr>
      </w:pPr>
      <w:r w:rsidRPr="00FE7710">
        <w:rPr>
          <w:b/>
          <w:bCs/>
          <w:lang w:val="en-CA"/>
        </w:rPr>
        <w:t>Figure S2</w:t>
      </w:r>
      <w:r w:rsidRPr="00FE7710">
        <w:rPr>
          <w:lang w:val="en-CA"/>
        </w:rPr>
        <w:t xml:space="preserve">. </w:t>
      </w:r>
      <w:r w:rsidRPr="00FE7710">
        <w:rPr>
          <w:rFonts w:eastAsia="Times New Roman"/>
          <w:lang w:val="en-CA"/>
        </w:rPr>
        <w:t xml:space="preserve">Canopy height in </w:t>
      </w:r>
      <w:r w:rsidR="007906D5" w:rsidRPr="00FE7710">
        <w:rPr>
          <w:rFonts w:eastAsia="Times New Roman"/>
          <w:lang w:val="en-CA"/>
        </w:rPr>
        <w:t>non-mined</w:t>
      </w:r>
      <w:r w:rsidRPr="00FE7710">
        <w:rPr>
          <w:rFonts w:eastAsia="Times New Roman"/>
          <w:lang w:val="en-CA"/>
        </w:rPr>
        <w:t xml:space="preserve"> and </w:t>
      </w:r>
      <w:r w:rsidR="007906D5" w:rsidRPr="00FE7710">
        <w:rPr>
          <w:rFonts w:eastAsia="Times New Roman"/>
          <w:lang w:val="en-CA"/>
        </w:rPr>
        <w:t>mined</w:t>
      </w:r>
      <w:r w:rsidRPr="00FE7710">
        <w:rPr>
          <w:rFonts w:eastAsia="Times New Roman"/>
          <w:lang w:val="en-CA"/>
        </w:rPr>
        <w:t xml:space="preserve"> zones in Selva de Florencia </w:t>
      </w:r>
      <w:commentRangeStart w:id="0"/>
      <w:r w:rsidRPr="00FE7710">
        <w:rPr>
          <w:rFonts w:eastAsia="Times New Roman"/>
          <w:lang w:val="en-CA"/>
        </w:rPr>
        <w:t xml:space="preserve">National </w:t>
      </w:r>
      <w:r w:rsidR="000529D8">
        <w:rPr>
          <w:rFonts w:eastAsia="Times New Roman"/>
          <w:lang w:val="en-CA"/>
        </w:rPr>
        <w:t xml:space="preserve">Natural </w:t>
      </w:r>
      <w:r w:rsidRPr="00FE7710">
        <w:rPr>
          <w:rFonts w:eastAsia="Times New Roman"/>
          <w:lang w:val="en-CA"/>
        </w:rPr>
        <w:t>Park</w:t>
      </w:r>
      <w:commentRangeEnd w:id="0"/>
      <w:r w:rsidR="003320EE">
        <w:rPr>
          <w:rStyle w:val="CommentReference"/>
        </w:rPr>
        <w:commentReference w:id="0"/>
      </w:r>
      <w:r w:rsidRPr="00FE7710">
        <w:rPr>
          <w:rFonts w:eastAsia="Times New Roman"/>
          <w:lang w:val="en-CA"/>
        </w:rPr>
        <w:t>.</w:t>
      </w:r>
    </w:p>
    <w:sectPr w:rsidR="009063A9" w:rsidRPr="00FE77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roofreader" w:date="2022-10-23T12:30:00Z" w:initials="C">
    <w:p w14:paraId="182766FD" w14:textId="2B0358DB" w:rsidR="003320EE" w:rsidRPr="00CF2A33" w:rsidRDefault="003320EE">
      <w:pPr>
        <w:pStyle w:val="CommentText"/>
        <w:rPr>
          <w:lang w:val="en-CA"/>
        </w:rPr>
      </w:pPr>
      <w:r>
        <w:rPr>
          <w:rStyle w:val="CommentReference"/>
        </w:rPr>
        <w:annotationRef/>
      </w:r>
      <w:r w:rsidRPr="00CF2A33">
        <w:rPr>
          <w:lang w:val="en-CA"/>
        </w:rPr>
        <w:t>National Natural Park?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2766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2766FD" w16cid:durableId="270223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oofreader">
    <w15:presenceInfo w15:providerId="None" w15:userId="Proofrea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1F"/>
    <w:rsid w:val="00025D4D"/>
    <w:rsid w:val="00031E43"/>
    <w:rsid w:val="000529D8"/>
    <w:rsid w:val="00093E94"/>
    <w:rsid w:val="000A1D17"/>
    <w:rsid w:val="000D100B"/>
    <w:rsid w:val="000D6E87"/>
    <w:rsid w:val="001073AA"/>
    <w:rsid w:val="00170703"/>
    <w:rsid w:val="002260F3"/>
    <w:rsid w:val="0024311F"/>
    <w:rsid w:val="00283884"/>
    <w:rsid w:val="003102D6"/>
    <w:rsid w:val="003320EE"/>
    <w:rsid w:val="0037727A"/>
    <w:rsid w:val="003E0BFC"/>
    <w:rsid w:val="003E1BD2"/>
    <w:rsid w:val="00403160"/>
    <w:rsid w:val="004C2495"/>
    <w:rsid w:val="005165FF"/>
    <w:rsid w:val="00554448"/>
    <w:rsid w:val="005D756B"/>
    <w:rsid w:val="0068733C"/>
    <w:rsid w:val="006C0177"/>
    <w:rsid w:val="007906D5"/>
    <w:rsid w:val="00836DEF"/>
    <w:rsid w:val="008A1F30"/>
    <w:rsid w:val="009063A9"/>
    <w:rsid w:val="0090728F"/>
    <w:rsid w:val="009E1CF7"/>
    <w:rsid w:val="00A259CB"/>
    <w:rsid w:val="00A7194B"/>
    <w:rsid w:val="00B17448"/>
    <w:rsid w:val="00B40783"/>
    <w:rsid w:val="00B72193"/>
    <w:rsid w:val="00BF6743"/>
    <w:rsid w:val="00C01294"/>
    <w:rsid w:val="00C500BC"/>
    <w:rsid w:val="00C872E1"/>
    <w:rsid w:val="00CF2A33"/>
    <w:rsid w:val="00CF79AE"/>
    <w:rsid w:val="00D33E66"/>
    <w:rsid w:val="00DC0D99"/>
    <w:rsid w:val="00E059C3"/>
    <w:rsid w:val="00E44320"/>
    <w:rsid w:val="00E631B4"/>
    <w:rsid w:val="00ED5F65"/>
    <w:rsid w:val="00F13363"/>
    <w:rsid w:val="00F61ACF"/>
    <w:rsid w:val="00FB5DFD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6D95A"/>
  <w14:defaultImageDpi w14:val="32767"/>
  <w15:chartTrackingRefBased/>
  <w15:docId w15:val="{4CF1653B-BDCF-7B41-B880-C2221F27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11F"/>
    <w:rPr>
      <w:rFonts w:ascii="Times New Roman" w:hAnsi="Times New Roman" w:cs="Times New Roman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11F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7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2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2E1"/>
    <w:rPr>
      <w:rFonts w:ascii="Times New Roman" w:hAnsi="Times New Roman" w:cs="Times New Roman"/>
      <w:sz w:val="20"/>
      <w:szCs w:val="20"/>
      <w:lang w:val="es-ES_tradnl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2E1"/>
    <w:rPr>
      <w:rFonts w:ascii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EE"/>
    <w:rPr>
      <w:rFonts w:ascii="Segoe UI" w:hAnsi="Segoe UI" w:cs="Segoe UI"/>
      <w:sz w:val="18"/>
      <w:szCs w:val="18"/>
      <w:lang w:val="es-ES_tradnl" w:eastAsia="es-ES_tradnl"/>
    </w:rPr>
  </w:style>
  <w:style w:type="paragraph" w:styleId="Revision">
    <w:name w:val="Revision"/>
    <w:hidden/>
    <w:uiPriority w:val="99"/>
    <w:semiHidden/>
    <w:rsid w:val="00CF2A33"/>
    <w:rPr>
      <w:rFonts w:ascii="Times New Roman" w:hAnsi="Times New Roman" w:cs="Times New Roman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FE6FE71AEE6418ED1655ED74A5B94" ma:contentTypeVersion="13" ma:contentTypeDescription="Create a new document." ma:contentTypeScope="" ma:versionID="5709fd4e0e76af7c490ce2e42aaf2d6a">
  <xsd:schema xmlns:xsd="http://www.w3.org/2001/XMLSchema" xmlns:xs="http://www.w3.org/2001/XMLSchema" xmlns:p="http://schemas.microsoft.com/office/2006/metadata/properties" xmlns:ns2="9e952be8-4b18-4aac-8795-bc7d2eaacd99" xmlns:ns3="7df3de4b-23c6-4e8b-961b-2d17a161938d" targetNamespace="http://schemas.microsoft.com/office/2006/metadata/properties" ma:root="true" ma:fieldsID="c2dd1e890a1d64c2bcbfd3a64ab14351" ns2:_="" ns3:_="">
    <xsd:import namespace="9e952be8-4b18-4aac-8795-bc7d2eaacd99"/>
    <xsd:import namespace="7df3de4b-23c6-4e8b-961b-2d17a16193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52be8-4b18-4aac-8795-bc7d2eaac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2c71076-6acc-494d-b1cb-e2f46318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3de4b-23c6-4e8b-961b-2d17a16193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4d9294f-f66d-4887-8531-853f680ec33c}" ma:internalName="TaxCatchAll" ma:showField="CatchAllData" ma:web="7df3de4b-23c6-4e8b-961b-2d17a16193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C8F81D-2705-41E2-B376-B76AD830F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52be8-4b18-4aac-8795-bc7d2eaacd99"/>
    <ds:schemaRef ds:uri="7df3de4b-23c6-4e8b-961b-2d17a1619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58863-E1C9-4E9B-A787-CE0A37AC5F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1085</Words>
  <Characters>6188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 Hockings</cp:lastModifiedBy>
  <cp:revision>6</cp:revision>
  <dcterms:created xsi:type="dcterms:W3CDTF">2022-10-23T11:31:00Z</dcterms:created>
  <dcterms:modified xsi:type="dcterms:W3CDTF">2022-12-07T02:00:00Z</dcterms:modified>
</cp:coreProperties>
</file>