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043B6" w14:textId="7AEFF470" w:rsidR="00C83C95" w:rsidRDefault="00C83C95">
      <w:r>
        <w:t>Supplementary information</w:t>
      </w:r>
      <w:r w:rsidR="00D86B92">
        <w:t xml:space="preserve"> </w:t>
      </w:r>
      <w:bookmarkStart w:id="0" w:name="_GoBack"/>
      <w:r w:rsidR="00246207">
        <w:t>Indigenous land tenure in sample bioregions</w:t>
      </w:r>
    </w:p>
    <w:bookmarkEnd w:id="0"/>
    <w:p w14:paraId="6D5E40AD" w14:textId="2CD5FA17" w:rsidR="00C83C95" w:rsidRDefault="00C83C95">
      <w:r>
        <w:t xml:space="preserve">Table 1. </w:t>
      </w:r>
      <w:r w:rsidR="00B834C6" w:rsidRPr="00B834C6">
        <w:t>Indigenous land mana</w:t>
      </w:r>
      <w:r w:rsidR="00B834C6">
        <w:t>gement c</w:t>
      </w:r>
      <w:r w:rsidR="00B834C6" w:rsidRPr="00B834C6">
        <w:t xml:space="preserve">ategories and </w:t>
      </w:r>
      <w:r w:rsidR="00B834C6">
        <w:t>sources</w:t>
      </w:r>
      <w:r w:rsidR="00891212">
        <w:t xml:space="preserve"> (provided by Ian Leiper)</w:t>
      </w:r>
      <w:r w:rsidR="00B834C6">
        <w:t>.</w:t>
      </w:r>
    </w:p>
    <w:p w14:paraId="434B7450" w14:textId="53E428B4" w:rsidR="00C83C95" w:rsidRDefault="00C83C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2541"/>
        <w:gridCol w:w="2525"/>
        <w:gridCol w:w="2916"/>
      </w:tblGrid>
      <w:tr w:rsidR="00C83C95" w:rsidRPr="00C83C95" w14:paraId="48DD7B37" w14:textId="77777777" w:rsidTr="00C83C95">
        <w:trPr>
          <w:trHeight w:val="270"/>
        </w:trPr>
        <w:tc>
          <w:tcPr>
            <w:tcW w:w="960" w:type="dxa"/>
            <w:hideMark/>
          </w:tcPr>
          <w:p w14:paraId="10BDF227" w14:textId="77777777" w:rsidR="00C83C95" w:rsidRPr="00C83C95" w:rsidRDefault="00C83C95">
            <w:pPr>
              <w:rPr>
                <w:b/>
                <w:bCs/>
              </w:rPr>
            </w:pPr>
            <w:r w:rsidRPr="00C83C95">
              <w:rPr>
                <w:b/>
                <w:bCs/>
              </w:rPr>
              <w:t>Category</w:t>
            </w:r>
          </w:p>
        </w:tc>
        <w:tc>
          <w:tcPr>
            <w:tcW w:w="4260" w:type="dxa"/>
            <w:hideMark/>
          </w:tcPr>
          <w:p w14:paraId="61FF85AD" w14:textId="77777777" w:rsidR="00C83C95" w:rsidRPr="00C83C95" w:rsidRDefault="00C83C95">
            <w:pPr>
              <w:rPr>
                <w:b/>
                <w:bCs/>
              </w:rPr>
            </w:pPr>
            <w:r w:rsidRPr="00C83C95">
              <w:rPr>
                <w:b/>
                <w:bCs/>
              </w:rPr>
              <w:t>Indigenous land  management category</w:t>
            </w:r>
          </w:p>
        </w:tc>
        <w:tc>
          <w:tcPr>
            <w:tcW w:w="4260" w:type="dxa"/>
            <w:hideMark/>
          </w:tcPr>
          <w:p w14:paraId="22B830F1" w14:textId="77777777" w:rsidR="00C83C95" w:rsidRPr="00C83C95" w:rsidRDefault="00C83C95">
            <w:pPr>
              <w:rPr>
                <w:b/>
                <w:bCs/>
              </w:rPr>
            </w:pPr>
            <w:r w:rsidRPr="00C83C95">
              <w:rPr>
                <w:b/>
                <w:bCs/>
              </w:rPr>
              <w:t>Indigenous tenure layers</w:t>
            </w:r>
            <w:r w:rsidRPr="00C83C95">
              <w:t> </w:t>
            </w:r>
          </w:p>
        </w:tc>
        <w:tc>
          <w:tcPr>
            <w:tcW w:w="4260" w:type="dxa"/>
            <w:hideMark/>
          </w:tcPr>
          <w:p w14:paraId="0F3A4108" w14:textId="77777777" w:rsidR="00C83C95" w:rsidRPr="00C83C95" w:rsidRDefault="00C83C95">
            <w:pPr>
              <w:rPr>
                <w:b/>
                <w:bCs/>
              </w:rPr>
            </w:pPr>
            <w:r w:rsidRPr="00C83C95">
              <w:rPr>
                <w:b/>
                <w:bCs/>
              </w:rPr>
              <w:t>Source</w:t>
            </w:r>
          </w:p>
        </w:tc>
      </w:tr>
      <w:tr w:rsidR="00C83C95" w:rsidRPr="00C83C95" w14:paraId="59FC11EE" w14:textId="77777777" w:rsidTr="00C83C95">
        <w:trPr>
          <w:trHeight w:val="765"/>
        </w:trPr>
        <w:tc>
          <w:tcPr>
            <w:tcW w:w="960" w:type="dxa"/>
            <w:vMerge w:val="restart"/>
            <w:hideMark/>
          </w:tcPr>
          <w:p w14:paraId="73CCC65E" w14:textId="77777777" w:rsidR="00C83C95" w:rsidRPr="00C83C95" w:rsidRDefault="00C83C95" w:rsidP="00C83C95">
            <w:r w:rsidRPr="00C83C95">
              <w:t>1</w:t>
            </w:r>
          </w:p>
        </w:tc>
        <w:tc>
          <w:tcPr>
            <w:tcW w:w="4260" w:type="dxa"/>
            <w:vMerge w:val="restart"/>
            <w:hideMark/>
          </w:tcPr>
          <w:p w14:paraId="11E2F8BD" w14:textId="77777777" w:rsidR="00C83C95" w:rsidRPr="00C83C95" w:rsidRDefault="00C83C95">
            <w:r w:rsidRPr="00C83C95">
              <w:t xml:space="preserve">Indigenous people have freehold land tenure and exclusive native  title rights </w:t>
            </w:r>
          </w:p>
        </w:tc>
        <w:tc>
          <w:tcPr>
            <w:tcW w:w="4260" w:type="dxa"/>
            <w:hideMark/>
          </w:tcPr>
          <w:p w14:paraId="4B6D366A" w14:textId="77777777" w:rsidR="00C83C95" w:rsidRPr="00C83C95" w:rsidRDefault="00C83C95">
            <w:r w:rsidRPr="00C83C95">
              <w:t xml:space="preserve">Indigenous Land Tenure 1993 (freehold, leasehold or reserve over 100 km2) </w:t>
            </w:r>
          </w:p>
        </w:tc>
        <w:tc>
          <w:tcPr>
            <w:tcW w:w="4260" w:type="dxa"/>
            <w:hideMark/>
          </w:tcPr>
          <w:p w14:paraId="37CD4C7C" w14:textId="77777777" w:rsidR="00C83C95" w:rsidRPr="00C83C95" w:rsidRDefault="00C83C95">
            <w:r w:rsidRPr="00C83C95">
              <w:t>Australian Land Tenure 1993 - Version 3 (2004), National Mapping Division, Geoscience Australia.</w:t>
            </w:r>
          </w:p>
        </w:tc>
      </w:tr>
      <w:tr w:rsidR="00C83C95" w:rsidRPr="00C83C95" w14:paraId="62874E5C" w14:textId="77777777" w:rsidTr="00C83C95">
        <w:trPr>
          <w:trHeight w:val="765"/>
        </w:trPr>
        <w:tc>
          <w:tcPr>
            <w:tcW w:w="960" w:type="dxa"/>
            <w:vMerge/>
            <w:hideMark/>
          </w:tcPr>
          <w:p w14:paraId="3648ABFB" w14:textId="77777777" w:rsidR="00C83C95" w:rsidRPr="00C83C95" w:rsidRDefault="00C83C95"/>
        </w:tc>
        <w:tc>
          <w:tcPr>
            <w:tcW w:w="4260" w:type="dxa"/>
            <w:vMerge/>
            <w:hideMark/>
          </w:tcPr>
          <w:p w14:paraId="1CFA91D4" w14:textId="77777777" w:rsidR="00C83C95" w:rsidRPr="00C83C95" w:rsidRDefault="00C83C95"/>
        </w:tc>
        <w:tc>
          <w:tcPr>
            <w:tcW w:w="4260" w:type="dxa"/>
            <w:hideMark/>
          </w:tcPr>
          <w:p w14:paraId="53B93D18" w14:textId="77777777" w:rsidR="00C83C95" w:rsidRPr="00C83C95" w:rsidRDefault="00C83C95">
            <w:r w:rsidRPr="00C83C95">
              <w:t>Indigenous Land Cooperation land</w:t>
            </w:r>
          </w:p>
        </w:tc>
        <w:tc>
          <w:tcPr>
            <w:tcW w:w="4260" w:type="dxa"/>
            <w:hideMark/>
          </w:tcPr>
          <w:p w14:paraId="04699BB6" w14:textId="77777777" w:rsidR="00C83C95" w:rsidRPr="00C83C95" w:rsidRDefault="00C83C95">
            <w:r w:rsidRPr="00C83C95">
              <w:t>PSMA Australia National Land Tenure Classification Version 1.2 (2008), PSMA Australia Limited.</w:t>
            </w:r>
          </w:p>
        </w:tc>
      </w:tr>
      <w:tr w:rsidR="00C83C95" w:rsidRPr="00C83C95" w14:paraId="0088BD4E" w14:textId="77777777" w:rsidTr="00C83C95">
        <w:trPr>
          <w:trHeight w:val="1020"/>
        </w:trPr>
        <w:tc>
          <w:tcPr>
            <w:tcW w:w="960" w:type="dxa"/>
            <w:vMerge/>
            <w:hideMark/>
          </w:tcPr>
          <w:p w14:paraId="7BD616EE" w14:textId="77777777" w:rsidR="00C83C95" w:rsidRPr="00C83C95" w:rsidRDefault="00C83C95"/>
        </w:tc>
        <w:tc>
          <w:tcPr>
            <w:tcW w:w="4260" w:type="dxa"/>
            <w:vMerge/>
            <w:hideMark/>
          </w:tcPr>
          <w:p w14:paraId="5F3A9DCC" w14:textId="77777777" w:rsidR="00C83C95" w:rsidRPr="00C83C95" w:rsidRDefault="00C83C95"/>
        </w:tc>
        <w:tc>
          <w:tcPr>
            <w:tcW w:w="4260" w:type="dxa"/>
            <w:hideMark/>
          </w:tcPr>
          <w:p w14:paraId="66C48654" w14:textId="77777777" w:rsidR="00C83C95" w:rsidRPr="00C83C95" w:rsidRDefault="00C83C95">
            <w:r w:rsidRPr="00C83C95">
              <w:t xml:space="preserve">Aboriginal freehold land at </w:t>
            </w:r>
            <w:proofErr w:type="spellStart"/>
            <w:r w:rsidRPr="00C83C95">
              <w:t>Olkola</w:t>
            </w:r>
            <w:proofErr w:type="spellEnd"/>
            <w:r w:rsidRPr="00C83C95">
              <w:t xml:space="preserve"> and </w:t>
            </w:r>
            <w:proofErr w:type="spellStart"/>
            <w:r w:rsidRPr="00C83C95">
              <w:t>Kalpower</w:t>
            </w:r>
            <w:proofErr w:type="spellEnd"/>
            <w:r w:rsidRPr="00C83C95">
              <w:t>, Queensland</w:t>
            </w:r>
          </w:p>
        </w:tc>
        <w:tc>
          <w:tcPr>
            <w:tcW w:w="4260" w:type="dxa"/>
            <w:hideMark/>
          </w:tcPr>
          <w:p w14:paraId="1C6241F3" w14:textId="77777777" w:rsidR="00C83C95" w:rsidRPr="00C83C95" w:rsidRDefault="00C83C95">
            <w:r w:rsidRPr="00C83C95">
              <w:t xml:space="preserve">Digital Cadastre </w:t>
            </w:r>
            <w:proofErr w:type="spellStart"/>
            <w:r w:rsidRPr="00C83C95">
              <w:t>DataBase</w:t>
            </w:r>
            <w:proofErr w:type="spellEnd"/>
            <w:r w:rsidRPr="00C83C95">
              <w:t xml:space="preserve"> (DCDB), Department of Natural Resources and Mines, Queensland Government. [accessed 12 December 2015 from Queensland Spatial Catalogue]</w:t>
            </w:r>
          </w:p>
        </w:tc>
      </w:tr>
      <w:tr w:rsidR="00C83C95" w:rsidRPr="00C83C95" w14:paraId="721366A6" w14:textId="77777777" w:rsidTr="00C83C95">
        <w:trPr>
          <w:trHeight w:val="1020"/>
        </w:trPr>
        <w:tc>
          <w:tcPr>
            <w:tcW w:w="960" w:type="dxa"/>
            <w:vMerge w:val="restart"/>
            <w:hideMark/>
          </w:tcPr>
          <w:p w14:paraId="18D30B64" w14:textId="77777777" w:rsidR="00C83C95" w:rsidRPr="00C83C95" w:rsidRDefault="00C83C95" w:rsidP="00C83C95">
            <w:r w:rsidRPr="00C83C95">
              <w:t>2</w:t>
            </w:r>
          </w:p>
        </w:tc>
        <w:tc>
          <w:tcPr>
            <w:tcW w:w="4260" w:type="dxa"/>
            <w:vMerge w:val="restart"/>
            <w:hideMark/>
          </w:tcPr>
          <w:p w14:paraId="7368BBB1" w14:textId="77777777" w:rsidR="00C83C95" w:rsidRPr="00C83C95" w:rsidRDefault="00C83C95">
            <w:r w:rsidRPr="00C83C95">
              <w:t>Indigenous people have established co-management partnerships in protected areas</w:t>
            </w:r>
          </w:p>
        </w:tc>
        <w:tc>
          <w:tcPr>
            <w:tcW w:w="4260" w:type="dxa"/>
            <w:hideMark/>
          </w:tcPr>
          <w:p w14:paraId="13F55BC5" w14:textId="77777777" w:rsidR="00C83C95" w:rsidRPr="00C83C95" w:rsidRDefault="00C83C95">
            <w:r w:rsidRPr="00C83C95">
              <w:t>Indigenous Protected Areas 2015 (Declared)</w:t>
            </w:r>
          </w:p>
        </w:tc>
        <w:tc>
          <w:tcPr>
            <w:tcW w:w="4260" w:type="dxa"/>
            <w:hideMark/>
          </w:tcPr>
          <w:p w14:paraId="46CE43FF" w14:textId="77777777" w:rsidR="00C83C95" w:rsidRPr="00C83C95" w:rsidRDefault="00C83C95">
            <w:r w:rsidRPr="00C83C95">
              <w:t>Environmental Resources Information Network, Department of the Prime Minister and Cabinet and Department of the Environment, Commonwealth of Australia 2015.</w:t>
            </w:r>
          </w:p>
        </w:tc>
      </w:tr>
      <w:tr w:rsidR="00C83C95" w:rsidRPr="00C83C95" w14:paraId="5D6A3312" w14:textId="77777777" w:rsidTr="00C83C95">
        <w:trPr>
          <w:trHeight w:val="765"/>
        </w:trPr>
        <w:tc>
          <w:tcPr>
            <w:tcW w:w="960" w:type="dxa"/>
            <w:vMerge/>
            <w:hideMark/>
          </w:tcPr>
          <w:p w14:paraId="6D55E66A" w14:textId="77777777" w:rsidR="00C83C95" w:rsidRPr="00C83C95" w:rsidRDefault="00C83C95"/>
        </w:tc>
        <w:tc>
          <w:tcPr>
            <w:tcW w:w="4260" w:type="dxa"/>
            <w:vMerge/>
            <w:hideMark/>
          </w:tcPr>
          <w:p w14:paraId="137550F2" w14:textId="77777777" w:rsidR="00C83C95" w:rsidRPr="00C83C95" w:rsidRDefault="00C83C95"/>
        </w:tc>
        <w:tc>
          <w:tcPr>
            <w:tcW w:w="4260" w:type="dxa"/>
            <w:hideMark/>
          </w:tcPr>
          <w:p w14:paraId="16AEFEB3" w14:textId="77777777" w:rsidR="00C83C95" w:rsidRPr="00C83C95" w:rsidRDefault="00C83C95">
            <w:r w:rsidRPr="00C83C95">
              <w:t>Collaborative Australian Protected Areas Database 2014 (Aboriginal areas and Joint National Parks)</w:t>
            </w:r>
          </w:p>
        </w:tc>
        <w:tc>
          <w:tcPr>
            <w:tcW w:w="4260" w:type="dxa"/>
            <w:hideMark/>
          </w:tcPr>
          <w:p w14:paraId="526DE800" w14:textId="77777777" w:rsidR="00C83C95" w:rsidRPr="00C83C95" w:rsidRDefault="00C83C95">
            <w:r w:rsidRPr="00C83C95">
              <w:t>Collaborative Australian Protected Areas Database (CAPAD) 2014, Commonwealth of Australia 2014</w:t>
            </w:r>
          </w:p>
        </w:tc>
      </w:tr>
      <w:tr w:rsidR="00C83C95" w:rsidRPr="00C83C95" w14:paraId="6C794987" w14:textId="77777777" w:rsidTr="00C83C95">
        <w:trPr>
          <w:trHeight w:val="765"/>
        </w:trPr>
        <w:tc>
          <w:tcPr>
            <w:tcW w:w="960" w:type="dxa"/>
            <w:vMerge/>
            <w:hideMark/>
          </w:tcPr>
          <w:p w14:paraId="4E362908" w14:textId="77777777" w:rsidR="00C83C95" w:rsidRPr="00C83C95" w:rsidRDefault="00C83C95"/>
        </w:tc>
        <w:tc>
          <w:tcPr>
            <w:tcW w:w="4260" w:type="dxa"/>
            <w:vMerge/>
            <w:hideMark/>
          </w:tcPr>
          <w:p w14:paraId="0ED0FC8A" w14:textId="77777777" w:rsidR="00C83C95" w:rsidRPr="00C83C95" w:rsidRDefault="00C83C95"/>
        </w:tc>
        <w:tc>
          <w:tcPr>
            <w:tcW w:w="4260" w:type="dxa"/>
            <w:hideMark/>
          </w:tcPr>
          <w:p w14:paraId="0274EB71" w14:textId="77777777" w:rsidR="00C83C95" w:rsidRPr="00C83C95" w:rsidRDefault="00C83C95">
            <w:r w:rsidRPr="00C83C95">
              <w:t>Indigenous Land Tenure 1993 (freehold-national park)</w:t>
            </w:r>
          </w:p>
        </w:tc>
        <w:tc>
          <w:tcPr>
            <w:tcW w:w="4260" w:type="dxa"/>
            <w:hideMark/>
          </w:tcPr>
          <w:p w14:paraId="5A78EF18" w14:textId="77777777" w:rsidR="00C83C95" w:rsidRPr="00C83C95" w:rsidRDefault="00C83C95">
            <w:r w:rsidRPr="00C83C95">
              <w:t>Australian Land Tenure 1993 - Version 3 (2004), National Mapping Division, Geoscience Australia.</w:t>
            </w:r>
          </w:p>
        </w:tc>
      </w:tr>
      <w:tr w:rsidR="00C83C95" w:rsidRPr="00C83C95" w14:paraId="658F1F1E" w14:textId="77777777" w:rsidTr="00C83C95">
        <w:trPr>
          <w:trHeight w:val="765"/>
        </w:trPr>
        <w:tc>
          <w:tcPr>
            <w:tcW w:w="960" w:type="dxa"/>
            <w:vMerge w:val="restart"/>
            <w:hideMark/>
          </w:tcPr>
          <w:p w14:paraId="0406C0C6" w14:textId="77777777" w:rsidR="00C83C95" w:rsidRPr="00C83C95" w:rsidRDefault="00C83C95" w:rsidP="00C83C95">
            <w:r w:rsidRPr="00C83C95">
              <w:t>3</w:t>
            </w:r>
          </w:p>
        </w:tc>
        <w:tc>
          <w:tcPr>
            <w:tcW w:w="4260" w:type="dxa"/>
            <w:vMerge w:val="restart"/>
            <w:hideMark/>
          </w:tcPr>
          <w:p w14:paraId="121E21CE" w14:textId="77777777" w:rsidR="00C83C95" w:rsidRPr="00C83C95" w:rsidRDefault="00C83C95">
            <w:r w:rsidRPr="00C83C95">
              <w:t>Indigenous people have  negotiated to take part in conservation management as part of a land use agreement</w:t>
            </w:r>
          </w:p>
        </w:tc>
        <w:tc>
          <w:tcPr>
            <w:tcW w:w="4260" w:type="dxa"/>
            <w:hideMark/>
          </w:tcPr>
          <w:p w14:paraId="2903A651" w14:textId="77777777" w:rsidR="00C83C95" w:rsidRPr="00C83C95" w:rsidRDefault="00C83C95">
            <w:r w:rsidRPr="00C83C95">
              <w:t>Indigenous Land Use Agreements (Registered)</w:t>
            </w:r>
          </w:p>
        </w:tc>
        <w:tc>
          <w:tcPr>
            <w:tcW w:w="4260" w:type="dxa"/>
            <w:hideMark/>
          </w:tcPr>
          <w:p w14:paraId="0C103A09" w14:textId="77777777" w:rsidR="00C83C95" w:rsidRPr="00C83C95" w:rsidRDefault="00C83C95">
            <w:r w:rsidRPr="00C83C95">
              <w:t>National Native Title Tribunal, Commonwealth of Australia 2015</w:t>
            </w:r>
          </w:p>
        </w:tc>
      </w:tr>
      <w:tr w:rsidR="00C83C95" w:rsidRPr="00C83C95" w14:paraId="4C40FE5C" w14:textId="77777777" w:rsidTr="00C83C95">
        <w:trPr>
          <w:trHeight w:val="510"/>
        </w:trPr>
        <w:tc>
          <w:tcPr>
            <w:tcW w:w="960" w:type="dxa"/>
            <w:vMerge/>
            <w:hideMark/>
          </w:tcPr>
          <w:p w14:paraId="3EA9B66A" w14:textId="77777777" w:rsidR="00C83C95" w:rsidRPr="00C83C95" w:rsidRDefault="00C83C95"/>
        </w:tc>
        <w:tc>
          <w:tcPr>
            <w:tcW w:w="4260" w:type="dxa"/>
            <w:vMerge/>
            <w:hideMark/>
          </w:tcPr>
          <w:p w14:paraId="0FC7C54C" w14:textId="77777777" w:rsidR="00C83C95" w:rsidRPr="00C83C95" w:rsidRDefault="00C83C95"/>
        </w:tc>
        <w:tc>
          <w:tcPr>
            <w:tcW w:w="4260" w:type="dxa"/>
            <w:hideMark/>
          </w:tcPr>
          <w:p w14:paraId="7DE89E57" w14:textId="77777777" w:rsidR="00C83C95" w:rsidRPr="00C83C95" w:rsidRDefault="00C83C95">
            <w:r w:rsidRPr="00C83C95">
              <w:t>Register of Native Title Claims  (Native Title exists)</w:t>
            </w:r>
          </w:p>
        </w:tc>
        <w:tc>
          <w:tcPr>
            <w:tcW w:w="4260" w:type="dxa"/>
            <w:hideMark/>
          </w:tcPr>
          <w:p w14:paraId="600F767A" w14:textId="77777777" w:rsidR="00C83C95" w:rsidRPr="00C83C95" w:rsidRDefault="00C83C95">
            <w:r w:rsidRPr="00C83C95">
              <w:t>National Native Title Tribunal, Commonwealth of Australia 2015</w:t>
            </w:r>
          </w:p>
        </w:tc>
      </w:tr>
      <w:tr w:rsidR="00C83C95" w:rsidRPr="00C83C95" w14:paraId="5B355B19" w14:textId="77777777" w:rsidTr="00C83C95">
        <w:trPr>
          <w:trHeight w:val="780"/>
        </w:trPr>
        <w:tc>
          <w:tcPr>
            <w:tcW w:w="960" w:type="dxa"/>
            <w:noWrap/>
            <w:hideMark/>
          </w:tcPr>
          <w:p w14:paraId="746AF9AB" w14:textId="77777777" w:rsidR="00C83C95" w:rsidRPr="00C83C95" w:rsidRDefault="00C83C95" w:rsidP="00C83C95">
            <w:r w:rsidRPr="00C83C95">
              <w:t>4</w:t>
            </w:r>
          </w:p>
        </w:tc>
        <w:tc>
          <w:tcPr>
            <w:tcW w:w="4260" w:type="dxa"/>
            <w:hideMark/>
          </w:tcPr>
          <w:p w14:paraId="46F904B0" w14:textId="77777777" w:rsidR="00C83C95" w:rsidRPr="00C83C95" w:rsidRDefault="00C83C95">
            <w:r w:rsidRPr="00C83C95">
              <w:t>Indigenous involvement in conservation is by invitation of the land managers, most of whom are non-Indigenous</w:t>
            </w:r>
          </w:p>
        </w:tc>
        <w:tc>
          <w:tcPr>
            <w:tcW w:w="4260" w:type="dxa"/>
            <w:hideMark/>
          </w:tcPr>
          <w:p w14:paraId="5A35BF9C" w14:textId="77777777" w:rsidR="00C83C95" w:rsidRPr="00C83C95" w:rsidRDefault="00C83C95">
            <w:r w:rsidRPr="00C83C95">
              <w:t>All other Indigenous tenure not included in categories 1-3.</w:t>
            </w:r>
          </w:p>
        </w:tc>
        <w:tc>
          <w:tcPr>
            <w:tcW w:w="4260" w:type="dxa"/>
            <w:hideMark/>
          </w:tcPr>
          <w:p w14:paraId="5B049E2F" w14:textId="77777777" w:rsidR="00C83C95" w:rsidRPr="00C83C95" w:rsidRDefault="00C83C95">
            <w:r w:rsidRPr="00C83C95">
              <w:t>All lands not mapped as categories 1-3</w:t>
            </w:r>
          </w:p>
        </w:tc>
      </w:tr>
    </w:tbl>
    <w:p w14:paraId="145AA586" w14:textId="77777777" w:rsidR="00B834C6" w:rsidRDefault="00B834C6"/>
    <w:p w14:paraId="72FA64F8" w14:textId="44F540D1" w:rsidR="00C83C95" w:rsidRDefault="00B834C6">
      <w:r>
        <w:lastRenderedPageBreak/>
        <w:t xml:space="preserve">Table 2. </w:t>
      </w:r>
      <w:r w:rsidRPr="00B834C6">
        <w:t xml:space="preserve">Percentage of Indigenous land management categories within each </w:t>
      </w:r>
      <w:r>
        <w:t xml:space="preserve">of the </w:t>
      </w:r>
      <w:r w:rsidRPr="00B834C6">
        <w:t>IBRA 7 Bioregion hotspot</w:t>
      </w:r>
      <w:r>
        <w:t>s</w:t>
      </w:r>
      <w:r w:rsidRPr="00B834C6">
        <w:t xml:space="preserve"> used in analysis</w:t>
      </w:r>
      <w:r w:rsidR="00891212">
        <w:t xml:space="preserve"> (based on data provided by Ian Leiper)</w:t>
      </w:r>
      <w:r w:rsidRPr="00B834C6">
        <w:t>.</w:t>
      </w:r>
    </w:p>
    <w:p w14:paraId="7D9950CF" w14:textId="7DBDFE78" w:rsidR="00C83C95" w:rsidRDefault="00C83C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2860"/>
        <w:gridCol w:w="960"/>
        <w:gridCol w:w="960"/>
        <w:gridCol w:w="960"/>
        <w:gridCol w:w="960"/>
      </w:tblGrid>
      <w:tr w:rsidR="00C83C95" w:rsidRPr="00C83C95" w14:paraId="3DF9E3CB" w14:textId="77777777" w:rsidTr="005E31A1">
        <w:trPr>
          <w:trHeight w:val="255"/>
        </w:trPr>
        <w:tc>
          <w:tcPr>
            <w:tcW w:w="1240" w:type="dxa"/>
            <w:noWrap/>
            <w:hideMark/>
          </w:tcPr>
          <w:p w14:paraId="1091B327" w14:textId="77777777" w:rsidR="00C83C95" w:rsidRPr="00C83C95" w:rsidRDefault="00C83C95" w:rsidP="005E31A1">
            <w:pPr>
              <w:rPr>
                <w:b/>
                <w:bCs/>
              </w:rPr>
            </w:pPr>
            <w:r w:rsidRPr="00C83C95">
              <w:rPr>
                <w:b/>
                <w:bCs/>
              </w:rPr>
              <w:t>IBRA 7 code</w:t>
            </w:r>
          </w:p>
        </w:tc>
        <w:tc>
          <w:tcPr>
            <w:tcW w:w="2860" w:type="dxa"/>
            <w:noWrap/>
            <w:hideMark/>
          </w:tcPr>
          <w:p w14:paraId="40928A67" w14:textId="77777777" w:rsidR="00C83C95" w:rsidRPr="00C83C95" w:rsidRDefault="00C83C95" w:rsidP="005E31A1">
            <w:pPr>
              <w:rPr>
                <w:b/>
                <w:bCs/>
              </w:rPr>
            </w:pPr>
            <w:r w:rsidRPr="00C83C95">
              <w:rPr>
                <w:b/>
                <w:bCs/>
              </w:rPr>
              <w:t>IBRA 7 name</w:t>
            </w:r>
          </w:p>
        </w:tc>
        <w:tc>
          <w:tcPr>
            <w:tcW w:w="960" w:type="dxa"/>
            <w:noWrap/>
            <w:hideMark/>
          </w:tcPr>
          <w:p w14:paraId="50D463D7" w14:textId="77777777" w:rsidR="00C83C95" w:rsidRPr="00C83C95" w:rsidRDefault="00C83C95" w:rsidP="005E31A1">
            <w:pPr>
              <w:rPr>
                <w:b/>
                <w:bCs/>
              </w:rPr>
            </w:pPr>
            <w:r w:rsidRPr="00C83C95">
              <w:rPr>
                <w:b/>
                <w:bCs/>
              </w:rPr>
              <w:t>Cat 1%</w:t>
            </w:r>
          </w:p>
        </w:tc>
        <w:tc>
          <w:tcPr>
            <w:tcW w:w="960" w:type="dxa"/>
            <w:noWrap/>
            <w:hideMark/>
          </w:tcPr>
          <w:p w14:paraId="7F070173" w14:textId="77777777" w:rsidR="00C83C95" w:rsidRPr="00C83C95" w:rsidRDefault="00C83C95" w:rsidP="005E31A1">
            <w:pPr>
              <w:rPr>
                <w:b/>
                <w:bCs/>
              </w:rPr>
            </w:pPr>
            <w:r w:rsidRPr="00C83C95">
              <w:rPr>
                <w:b/>
                <w:bCs/>
              </w:rPr>
              <w:t>Cat 2%</w:t>
            </w:r>
          </w:p>
        </w:tc>
        <w:tc>
          <w:tcPr>
            <w:tcW w:w="960" w:type="dxa"/>
            <w:noWrap/>
            <w:hideMark/>
          </w:tcPr>
          <w:p w14:paraId="4ACF8A85" w14:textId="77777777" w:rsidR="00C83C95" w:rsidRPr="00C83C95" w:rsidRDefault="00C83C95" w:rsidP="005E31A1">
            <w:pPr>
              <w:rPr>
                <w:b/>
                <w:bCs/>
              </w:rPr>
            </w:pPr>
            <w:r w:rsidRPr="00C83C95">
              <w:rPr>
                <w:b/>
                <w:bCs/>
              </w:rPr>
              <w:t>Cat 3%</w:t>
            </w:r>
          </w:p>
        </w:tc>
        <w:tc>
          <w:tcPr>
            <w:tcW w:w="960" w:type="dxa"/>
            <w:noWrap/>
            <w:hideMark/>
          </w:tcPr>
          <w:p w14:paraId="1701DFF8" w14:textId="77777777" w:rsidR="00C83C95" w:rsidRPr="00C83C95" w:rsidRDefault="00C83C95" w:rsidP="005E31A1">
            <w:pPr>
              <w:rPr>
                <w:b/>
                <w:bCs/>
              </w:rPr>
            </w:pPr>
            <w:r w:rsidRPr="00C83C95">
              <w:rPr>
                <w:b/>
                <w:bCs/>
              </w:rPr>
              <w:t>Cat 4%</w:t>
            </w:r>
          </w:p>
        </w:tc>
      </w:tr>
      <w:tr w:rsidR="00C83C95" w:rsidRPr="00C83C95" w14:paraId="526192F2" w14:textId="77777777" w:rsidTr="005E31A1">
        <w:trPr>
          <w:trHeight w:val="255"/>
        </w:trPr>
        <w:tc>
          <w:tcPr>
            <w:tcW w:w="1240" w:type="dxa"/>
            <w:noWrap/>
            <w:hideMark/>
          </w:tcPr>
          <w:p w14:paraId="36A4AD27" w14:textId="77777777" w:rsidR="00C83C95" w:rsidRPr="00C83C95" w:rsidRDefault="00C83C95" w:rsidP="005E31A1">
            <w:r w:rsidRPr="00C83C95">
              <w:t>ARC</w:t>
            </w:r>
          </w:p>
        </w:tc>
        <w:tc>
          <w:tcPr>
            <w:tcW w:w="2860" w:type="dxa"/>
            <w:noWrap/>
            <w:hideMark/>
          </w:tcPr>
          <w:p w14:paraId="669372CE" w14:textId="77777777" w:rsidR="00C83C95" w:rsidRPr="00C83C95" w:rsidRDefault="00C83C95" w:rsidP="005E31A1">
            <w:r w:rsidRPr="00C83C95">
              <w:t>Arnhem Coast</w:t>
            </w:r>
          </w:p>
        </w:tc>
        <w:tc>
          <w:tcPr>
            <w:tcW w:w="960" w:type="dxa"/>
            <w:noWrap/>
            <w:hideMark/>
          </w:tcPr>
          <w:p w14:paraId="41A8272C" w14:textId="77777777" w:rsidR="00C83C95" w:rsidRPr="00C83C95" w:rsidRDefault="00C83C95" w:rsidP="005E31A1">
            <w:r w:rsidRPr="00C83C95">
              <w:t>97.5</w:t>
            </w:r>
          </w:p>
        </w:tc>
        <w:tc>
          <w:tcPr>
            <w:tcW w:w="960" w:type="dxa"/>
            <w:noWrap/>
            <w:hideMark/>
          </w:tcPr>
          <w:p w14:paraId="6AF390C2" w14:textId="77777777" w:rsidR="00C83C95" w:rsidRPr="00C83C95" w:rsidRDefault="00C83C95" w:rsidP="005E31A1">
            <w:r w:rsidRPr="00C83C95">
              <w:t>0.49</w:t>
            </w:r>
          </w:p>
        </w:tc>
        <w:tc>
          <w:tcPr>
            <w:tcW w:w="960" w:type="dxa"/>
            <w:noWrap/>
            <w:hideMark/>
          </w:tcPr>
          <w:p w14:paraId="1D055126" w14:textId="77777777" w:rsidR="00C83C95" w:rsidRPr="00C83C95" w:rsidRDefault="00C83C95" w:rsidP="005E31A1">
            <w:r w:rsidRPr="00C83C95">
              <w:t>0.01</w:t>
            </w:r>
          </w:p>
        </w:tc>
        <w:tc>
          <w:tcPr>
            <w:tcW w:w="960" w:type="dxa"/>
            <w:noWrap/>
            <w:hideMark/>
          </w:tcPr>
          <w:p w14:paraId="7006DD38" w14:textId="77777777" w:rsidR="00C83C95" w:rsidRPr="00C83C95" w:rsidRDefault="00C83C95" w:rsidP="005E31A1">
            <w:r w:rsidRPr="00C83C95">
              <w:t>1.99</w:t>
            </w:r>
          </w:p>
        </w:tc>
      </w:tr>
      <w:tr w:rsidR="00C83C95" w:rsidRPr="00C83C95" w14:paraId="5F112277" w14:textId="77777777" w:rsidTr="005E31A1">
        <w:trPr>
          <w:trHeight w:val="255"/>
        </w:trPr>
        <w:tc>
          <w:tcPr>
            <w:tcW w:w="1240" w:type="dxa"/>
            <w:noWrap/>
            <w:hideMark/>
          </w:tcPr>
          <w:p w14:paraId="044F3372" w14:textId="77777777" w:rsidR="00C83C95" w:rsidRPr="00C83C95" w:rsidRDefault="00C83C95" w:rsidP="005E31A1">
            <w:r w:rsidRPr="00C83C95">
              <w:t>FLB</w:t>
            </w:r>
          </w:p>
        </w:tc>
        <w:tc>
          <w:tcPr>
            <w:tcW w:w="2860" w:type="dxa"/>
            <w:noWrap/>
            <w:hideMark/>
          </w:tcPr>
          <w:p w14:paraId="6D75549C" w14:textId="77777777" w:rsidR="00C83C95" w:rsidRPr="00C83C95" w:rsidRDefault="00C83C95" w:rsidP="005E31A1">
            <w:r w:rsidRPr="00C83C95">
              <w:t>Flinders Lofty Block</w:t>
            </w:r>
          </w:p>
        </w:tc>
        <w:tc>
          <w:tcPr>
            <w:tcW w:w="960" w:type="dxa"/>
            <w:noWrap/>
            <w:hideMark/>
          </w:tcPr>
          <w:p w14:paraId="493BC75A" w14:textId="77777777" w:rsidR="00C83C95" w:rsidRPr="00C83C95" w:rsidRDefault="00C83C95" w:rsidP="005E31A1">
            <w:r w:rsidRPr="00C83C95">
              <w:t>3.16</w:t>
            </w:r>
          </w:p>
        </w:tc>
        <w:tc>
          <w:tcPr>
            <w:tcW w:w="960" w:type="dxa"/>
            <w:noWrap/>
            <w:hideMark/>
          </w:tcPr>
          <w:p w14:paraId="155BAA14" w14:textId="77777777" w:rsidR="00C83C95" w:rsidRPr="00C83C95" w:rsidRDefault="00C83C95" w:rsidP="005E31A1">
            <w:r w:rsidRPr="00C83C95">
              <w:t>0.2</w:t>
            </w:r>
          </w:p>
        </w:tc>
        <w:tc>
          <w:tcPr>
            <w:tcW w:w="960" w:type="dxa"/>
            <w:noWrap/>
            <w:hideMark/>
          </w:tcPr>
          <w:p w14:paraId="789887B2" w14:textId="77777777" w:rsidR="00C83C95" w:rsidRPr="00C83C95" w:rsidRDefault="00C83C95" w:rsidP="005E31A1">
            <w:r w:rsidRPr="00C83C95">
              <w:t>30.32</w:t>
            </w:r>
          </w:p>
        </w:tc>
        <w:tc>
          <w:tcPr>
            <w:tcW w:w="960" w:type="dxa"/>
            <w:noWrap/>
            <w:hideMark/>
          </w:tcPr>
          <w:p w14:paraId="0E9AADFB" w14:textId="77777777" w:rsidR="00C83C95" w:rsidRPr="00C83C95" w:rsidRDefault="00C83C95" w:rsidP="005E31A1">
            <w:r w:rsidRPr="00C83C95">
              <w:t>66.31</w:t>
            </w:r>
          </w:p>
        </w:tc>
      </w:tr>
      <w:tr w:rsidR="00C83C95" w:rsidRPr="00C83C95" w14:paraId="31D2E6A7" w14:textId="77777777" w:rsidTr="005E31A1">
        <w:trPr>
          <w:trHeight w:val="255"/>
        </w:trPr>
        <w:tc>
          <w:tcPr>
            <w:tcW w:w="1240" w:type="dxa"/>
            <w:noWrap/>
            <w:hideMark/>
          </w:tcPr>
          <w:p w14:paraId="2F64167C" w14:textId="77777777" w:rsidR="00C83C95" w:rsidRPr="00C83C95" w:rsidRDefault="00C83C95" w:rsidP="005E31A1">
            <w:r w:rsidRPr="00C83C95">
              <w:t>NOK</w:t>
            </w:r>
          </w:p>
        </w:tc>
        <w:tc>
          <w:tcPr>
            <w:tcW w:w="2860" w:type="dxa"/>
            <w:noWrap/>
            <w:hideMark/>
          </w:tcPr>
          <w:p w14:paraId="2DBF5210" w14:textId="77777777" w:rsidR="00C83C95" w:rsidRPr="00C83C95" w:rsidRDefault="00C83C95" w:rsidP="005E31A1">
            <w:r w:rsidRPr="00C83C95">
              <w:t>Northern Kimberley</w:t>
            </w:r>
          </w:p>
        </w:tc>
        <w:tc>
          <w:tcPr>
            <w:tcW w:w="960" w:type="dxa"/>
            <w:noWrap/>
            <w:hideMark/>
          </w:tcPr>
          <w:p w14:paraId="1FBC0070" w14:textId="77777777" w:rsidR="00C83C95" w:rsidRPr="00C83C95" w:rsidRDefault="00C83C95" w:rsidP="005E31A1">
            <w:r w:rsidRPr="00C83C95">
              <w:t>34.88</w:t>
            </w:r>
          </w:p>
        </w:tc>
        <w:tc>
          <w:tcPr>
            <w:tcW w:w="960" w:type="dxa"/>
            <w:noWrap/>
            <w:hideMark/>
          </w:tcPr>
          <w:p w14:paraId="0A698D40" w14:textId="77777777" w:rsidR="00C83C95" w:rsidRPr="00C83C95" w:rsidRDefault="00C83C95" w:rsidP="005E31A1">
            <w:r w:rsidRPr="00C83C95">
              <w:t>12.6</w:t>
            </w:r>
          </w:p>
        </w:tc>
        <w:tc>
          <w:tcPr>
            <w:tcW w:w="960" w:type="dxa"/>
            <w:noWrap/>
            <w:hideMark/>
          </w:tcPr>
          <w:p w14:paraId="0E5C8B72" w14:textId="77777777" w:rsidR="00C83C95" w:rsidRPr="00C83C95" w:rsidRDefault="00C83C95" w:rsidP="005E31A1">
            <w:r w:rsidRPr="00C83C95">
              <w:t>48.1</w:t>
            </w:r>
          </w:p>
        </w:tc>
        <w:tc>
          <w:tcPr>
            <w:tcW w:w="960" w:type="dxa"/>
            <w:noWrap/>
            <w:hideMark/>
          </w:tcPr>
          <w:p w14:paraId="0F5E5AED" w14:textId="77777777" w:rsidR="00C83C95" w:rsidRPr="00C83C95" w:rsidRDefault="00C83C95" w:rsidP="005E31A1">
            <w:r w:rsidRPr="00C83C95">
              <w:t>4.42</w:t>
            </w:r>
          </w:p>
        </w:tc>
      </w:tr>
      <w:tr w:rsidR="00C83C95" w:rsidRPr="00C83C95" w14:paraId="5159DAAE" w14:textId="77777777" w:rsidTr="005E31A1">
        <w:trPr>
          <w:trHeight w:val="255"/>
        </w:trPr>
        <w:tc>
          <w:tcPr>
            <w:tcW w:w="1240" w:type="dxa"/>
            <w:noWrap/>
            <w:hideMark/>
          </w:tcPr>
          <w:p w14:paraId="02E7631F" w14:textId="77777777" w:rsidR="00C83C95" w:rsidRPr="00C83C95" w:rsidRDefault="00C83C95" w:rsidP="005E31A1">
            <w:r w:rsidRPr="00C83C95">
              <w:t>SCP</w:t>
            </w:r>
          </w:p>
        </w:tc>
        <w:tc>
          <w:tcPr>
            <w:tcW w:w="2860" w:type="dxa"/>
            <w:noWrap/>
            <w:hideMark/>
          </w:tcPr>
          <w:p w14:paraId="01D2568F" w14:textId="77777777" w:rsidR="00C83C95" w:rsidRPr="00C83C95" w:rsidRDefault="00C83C95" w:rsidP="005E31A1">
            <w:r w:rsidRPr="00C83C95">
              <w:t>South East Coastal Plain</w:t>
            </w:r>
          </w:p>
        </w:tc>
        <w:tc>
          <w:tcPr>
            <w:tcW w:w="960" w:type="dxa"/>
            <w:noWrap/>
            <w:hideMark/>
          </w:tcPr>
          <w:p w14:paraId="7D4F6B90" w14:textId="77777777" w:rsidR="00C83C95" w:rsidRPr="00C83C95" w:rsidRDefault="00C83C95" w:rsidP="005E31A1">
            <w:r w:rsidRPr="00C83C95">
              <w:t>0.01</w:t>
            </w:r>
          </w:p>
        </w:tc>
        <w:tc>
          <w:tcPr>
            <w:tcW w:w="960" w:type="dxa"/>
            <w:noWrap/>
            <w:hideMark/>
          </w:tcPr>
          <w:p w14:paraId="6ADE6C51" w14:textId="77777777" w:rsidR="00C83C95" w:rsidRPr="00C83C95" w:rsidRDefault="00C83C95" w:rsidP="005E31A1">
            <w:r w:rsidRPr="00C83C95">
              <w:t>0.03</w:t>
            </w:r>
          </w:p>
        </w:tc>
        <w:tc>
          <w:tcPr>
            <w:tcW w:w="960" w:type="dxa"/>
            <w:noWrap/>
            <w:hideMark/>
          </w:tcPr>
          <w:p w14:paraId="71EE3F1B" w14:textId="77777777" w:rsidR="00C83C95" w:rsidRPr="00C83C95" w:rsidRDefault="00C83C95" w:rsidP="005E31A1">
            <w:r w:rsidRPr="00C83C95">
              <w:t>9.9</w:t>
            </w:r>
          </w:p>
        </w:tc>
        <w:tc>
          <w:tcPr>
            <w:tcW w:w="960" w:type="dxa"/>
            <w:noWrap/>
            <w:hideMark/>
          </w:tcPr>
          <w:p w14:paraId="5BF7ED5C" w14:textId="77777777" w:rsidR="00C83C95" w:rsidRPr="00C83C95" w:rsidRDefault="00C83C95" w:rsidP="005E31A1">
            <w:r w:rsidRPr="00C83C95">
              <w:t>90.05</w:t>
            </w:r>
          </w:p>
        </w:tc>
      </w:tr>
      <w:tr w:rsidR="00C83C95" w:rsidRPr="00C83C95" w14:paraId="2562620E" w14:textId="77777777" w:rsidTr="005E31A1">
        <w:trPr>
          <w:trHeight w:val="255"/>
        </w:trPr>
        <w:tc>
          <w:tcPr>
            <w:tcW w:w="1240" w:type="dxa"/>
            <w:noWrap/>
            <w:hideMark/>
          </w:tcPr>
          <w:p w14:paraId="7F273380" w14:textId="77777777" w:rsidR="00C83C95" w:rsidRPr="00C83C95" w:rsidRDefault="00C83C95" w:rsidP="005E31A1">
            <w:r w:rsidRPr="00C83C95">
              <w:t>SEH</w:t>
            </w:r>
          </w:p>
        </w:tc>
        <w:tc>
          <w:tcPr>
            <w:tcW w:w="2860" w:type="dxa"/>
            <w:noWrap/>
            <w:hideMark/>
          </w:tcPr>
          <w:p w14:paraId="1DEFC417" w14:textId="77777777" w:rsidR="00C83C95" w:rsidRPr="00C83C95" w:rsidRDefault="00C83C95" w:rsidP="005E31A1">
            <w:r w:rsidRPr="00C83C95">
              <w:t>South Eastern Highlands</w:t>
            </w:r>
          </w:p>
        </w:tc>
        <w:tc>
          <w:tcPr>
            <w:tcW w:w="960" w:type="dxa"/>
            <w:noWrap/>
            <w:hideMark/>
          </w:tcPr>
          <w:p w14:paraId="1242734F" w14:textId="77777777" w:rsidR="00C83C95" w:rsidRPr="00C83C95" w:rsidRDefault="00C83C95" w:rsidP="005E31A1">
            <w:r w:rsidRPr="00C83C95">
              <w:t>0</w:t>
            </w:r>
          </w:p>
        </w:tc>
        <w:tc>
          <w:tcPr>
            <w:tcW w:w="960" w:type="dxa"/>
            <w:noWrap/>
            <w:hideMark/>
          </w:tcPr>
          <w:p w14:paraId="1A4E6615" w14:textId="77777777" w:rsidR="00C83C95" w:rsidRPr="00C83C95" w:rsidRDefault="00C83C95" w:rsidP="005E31A1">
            <w:r w:rsidRPr="00C83C95">
              <w:t>3.02</w:t>
            </w:r>
          </w:p>
        </w:tc>
        <w:tc>
          <w:tcPr>
            <w:tcW w:w="960" w:type="dxa"/>
            <w:noWrap/>
            <w:hideMark/>
          </w:tcPr>
          <w:p w14:paraId="4CAEF8F0" w14:textId="77777777" w:rsidR="00C83C95" w:rsidRPr="00C83C95" w:rsidRDefault="00C83C95" w:rsidP="005E31A1">
            <w:r w:rsidRPr="00C83C95">
              <w:t>18.5</w:t>
            </w:r>
          </w:p>
        </w:tc>
        <w:tc>
          <w:tcPr>
            <w:tcW w:w="960" w:type="dxa"/>
            <w:noWrap/>
            <w:hideMark/>
          </w:tcPr>
          <w:p w14:paraId="6F90E9B3" w14:textId="77777777" w:rsidR="00C83C95" w:rsidRPr="00C83C95" w:rsidRDefault="00C83C95" w:rsidP="005E31A1">
            <w:r w:rsidRPr="00C83C95">
              <w:t>78.48</w:t>
            </w:r>
          </w:p>
        </w:tc>
      </w:tr>
      <w:tr w:rsidR="00C83C95" w:rsidRPr="00C83C95" w14:paraId="0F930E2A" w14:textId="77777777" w:rsidTr="005E31A1">
        <w:trPr>
          <w:trHeight w:val="255"/>
        </w:trPr>
        <w:tc>
          <w:tcPr>
            <w:tcW w:w="1240" w:type="dxa"/>
            <w:noWrap/>
            <w:hideMark/>
          </w:tcPr>
          <w:p w14:paraId="4A586776" w14:textId="77777777" w:rsidR="00C83C95" w:rsidRPr="00C83C95" w:rsidRDefault="00C83C95" w:rsidP="005E31A1">
            <w:r w:rsidRPr="00C83C95">
              <w:t>SEQ</w:t>
            </w:r>
          </w:p>
        </w:tc>
        <w:tc>
          <w:tcPr>
            <w:tcW w:w="2860" w:type="dxa"/>
            <w:noWrap/>
            <w:hideMark/>
          </w:tcPr>
          <w:p w14:paraId="3C85F26F" w14:textId="77777777" w:rsidR="00C83C95" w:rsidRPr="00C83C95" w:rsidRDefault="00C83C95" w:rsidP="005E31A1">
            <w:r w:rsidRPr="00C83C95">
              <w:t>South Eastern Queensland</w:t>
            </w:r>
          </w:p>
        </w:tc>
        <w:tc>
          <w:tcPr>
            <w:tcW w:w="960" w:type="dxa"/>
            <w:noWrap/>
            <w:hideMark/>
          </w:tcPr>
          <w:p w14:paraId="79B25A9F" w14:textId="77777777" w:rsidR="00C83C95" w:rsidRPr="00C83C95" w:rsidRDefault="00C83C95" w:rsidP="005E31A1">
            <w:r w:rsidRPr="00C83C95">
              <w:t>0.04</w:t>
            </w:r>
          </w:p>
        </w:tc>
        <w:tc>
          <w:tcPr>
            <w:tcW w:w="960" w:type="dxa"/>
            <w:noWrap/>
            <w:hideMark/>
          </w:tcPr>
          <w:p w14:paraId="4A4B7ED8" w14:textId="77777777" w:rsidR="00C83C95" w:rsidRPr="00C83C95" w:rsidRDefault="00C83C95" w:rsidP="005E31A1">
            <w:r w:rsidRPr="00C83C95">
              <w:t>1.29</w:t>
            </w:r>
          </w:p>
        </w:tc>
        <w:tc>
          <w:tcPr>
            <w:tcW w:w="960" w:type="dxa"/>
            <w:noWrap/>
            <w:hideMark/>
          </w:tcPr>
          <w:p w14:paraId="4D4E12B0" w14:textId="77777777" w:rsidR="00C83C95" w:rsidRPr="00C83C95" w:rsidRDefault="00C83C95" w:rsidP="005E31A1">
            <w:r w:rsidRPr="00C83C95">
              <w:t>15.12</w:t>
            </w:r>
          </w:p>
        </w:tc>
        <w:tc>
          <w:tcPr>
            <w:tcW w:w="960" w:type="dxa"/>
            <w:noWrap/>
            <w:hideMark/>
          </w:tcPr>
          <w:p w14:paraId="472FCB32" w14:textId="77777777" w:rsidR="00C83C95" w:rsidRPr="00C83C95" w:rsidRDefault="00C83C95" w:rsidP="005E31A1">
            <w:r w:rsidRPr="00C83C95">
              <w:t>83.55</w:t>
            </w:r>
          </w:p>
        </w:tc>
      </w:tr>
      <w:tr w:rsidR="00C83C95" w:rsidRPr="00C83C95" w14:paraId="460AA5AE" w14:textId="77777777" w:rsidTr="005E31A1">
        <w:trPr>
          <w:trHeight w:val="255"/>
        </w:trPr>
        <w:tc>
          <w:tcPr>
            <w:tcW w:w="1240" w:type="dxa"/>
            <w:noWrap/>
            <w:hideMark/>
          </w:tcPr>
          <w:p w14:paraId="1793224C" w14:textId="77777777" w:rsidR="00C83C95" w:rsidRPr="00C83C95" w:rsidRDefault="00C83C95" w:rsidP="005E31A1">
            <w:r w:rsidRPr="00C83C95">
              <w:t>TSE</w:t>
            </w:r>
          </w:p>
        </w:tc>
        <w:tc>
          <w:tcPr>
            <w:tcW w:w="2860" w:type="dxa"/>
            <w:noWrap/>
            <w:hideMark/>
          </w:tcPr>
          <w:p w14:paraId="02978A91" w14:textId="77777777" w:rsidR="00C83C95" w:rsidRPr="00C83C95" w:rsidRDefault="00C83C95" w:rsidP="005E31A1">
            <w:r w:rsidRPr="00C83C95">
              <w:t>Tasmanian South East</w:t>
            </w:r>
          </w:p>
        </w:tc>
        <w:tc>
          <w:tcPr>
            <w:tcW w:w="960" w:type="dxa"/>
            <w:noWrap/>
            <w:hideMark/>
          </w:tcPr>
          <w:p w14:paraId="0AAB7EB2" w14:textId="77777777" w:rsidR="00C83C95" w:rsidRPr="00C83C95" w:rsidRDefault="00C83C95" w:rsidP="005E31A1">
            <w:r w:rsidRPr="00C83C95">
              <w:t>0</w:t>
            </w:r>
          </w:p>
        </w:tc>
        <w:tc>
          <w:tcPr>
            <w:tcW w:w="960" w:type="dxa"/>
            <w:noWrap/>
            <w:hideMark/>
          </w:tcPr>
          <w:p w14:paraId="702837F9" w14:textId="77777777" w:rsidR="00C83C95" w:rsidRPr="00C83C95" w:rsidRDefault="00C83C95" w:rsidP="005E31A1">
            <w:r w:rsidRPr="00C83C95">
              <w:t>0.01</w:t>
            </w:r>
          </w:p>
        </w:tc>
        <w:tc>
          <w:tcPr>
            <w:tcW w:w="960" w:type="dxa"/>
            <w:noWrap/>
            <w:hideMark/>
          </w:tcPr>
          <w:p w14:paraId="51F83CF7" w14:textId="77777777" w:rsidR="00C83C95" w:rsidRPr="00C83C95" w:rsidRDefault="00C83C95" w:rsidP="005E31A1">
            <w:r w:rsidRPr="00C83C95">
              <w:t>0</w:t>
            </w:r>
          </w:p>
        </w:tc>
        <w:tc>
          <w:tcPr>
            <w:tcW w:w="960" w:type="dxa"/>
            <w:noWrap/>
            <w:hideMark/>
          </w:tcPr>
          <w:p w14:paraId="3B47A17A" w14:textId="77777777" w:rsidR="00C83C95" w:rsidRPr="00C83C95" w:rsidRDefault="00C83C95" w:rsidP="005E31A1">
            <w:r w:rsidRPr="00C83C95">
              <w:t>99.99</w:t>
            </w:r>
          </w:p>
        </w:tc>
      </w:tr>
      <w:tr w:rsidR="00C83C95" w:rsidRPr="00C83C95" w14:paraId="07C0A715" w14:textId="77777777" w:rsidTr="005E31A1">
        <w:trPr>
          <w:trHeight w:val="255"/>
        </w:trPr>
        <w:tc>
          <w:tcPr>
            <w:tcW w:w="1240" w:type="dxa"/>
            <w:noWrap/>
            <w:hideMark/>
          </w:tcPr>
          <w:p w14:paraId="2182CE51" w14:textId="77777777" w:rsidR="00C83C95" w:rsidRPr="00C83C95" w:rsidRDefault="00C83C95" w:rsidP="005E31A1">
            <w:r w:rsidRPr="00C83C95">
              <w:t>WET</w:t>
            </w:r>
          </w:p>
        </w:tc>
        <w:tc>
          <w:tcPr>
            <w:tcW w:w="2860" w:type="dxa"/>
            <w:noWrap/>
            <w:hideMark/>
          </w:tcPr>
          <w:p w14:paraId="3231C58E" w14:textId="77777777" w:rsidR="00C83C95" w:rsidRPr="00C83C95" w:rsidRDefault="00C83C95" w:rsidP="005E31A1">
            <w:r w:rsidRPr="00C83C95">
              <w:t>Wet Tropics</w:t>
            </w:r>
          </w:p>
        </w:tc>
        <w:tc>
          <w:tcPr>
            <w:tcW w:w="960" w:type="dxa"/>
            <w:noWrap/>
            <w:hideMark/>
          </w:tcPr>
          <w:p w14:paraId="3A74A10B" w14:textId="77777777" w:rsidR="00C83C95" w:rsidRPr="00C83C95" w:rsidRDefault="00C83C95" w:rsidP="005E31A1">
            <w:r w:rsidRPr="00C83C95">
              <w:t>1.73</w:t>
            </w:r>
          </w:p>
        </w:tc>
        <w:tc>
          <w:tcPr>
            <w:tcW w:w="960" w:type="dxa"/>
            <w:noWrap/>
            <w:hideMark/>
          </w:tcPr>
          <w:p w14:paraId="2752EF46" w14:textId="77777777" w:rsidR="00C83C95" w:rsidRPr="00C83C95" w:rsidRDefault="00C83C95" w:rsidP="005E31A1">
            <w:r w:rsidRPr="00C83C95">
              <w:t>19.97</w:t>
            </w:r>
          </w:p>
        </w:tc>
        <w:tc>
          <w:tcPr>
            <w:tcW w:w="960" w:type="dxa"/>
            <w:noWrap/>
            <w:hideMark/>
          </w:tcPr>
          <w:p w14:paraId="33B226D3" w14:textId="77777777" w:rsidR="00C83C95" w:rsidRPr="00C83C95" w:rsidRDefault="00C83C95" w:rsidP="005E31A1">
            <w:r w:rsidRPr="00C83C95">
              <w:t>33.11</w:t>
            </w:r>
          </w:p>
        </w:tc>
        <w:tc>
          <w:tcPr>
            <w:tcW w:w="960" w:type="dxa"/>
            <w:noWrap/>
            <w:hideMark/>
          </w:tcPr>
          <w:p w14:paraId="548830B0" w14:textId="77777777" w:rsidR="00C83C95" w:rsidRPr="00C83C95" w:rsidRDefault="00C83C95" w:rsidP="005E31A1">
            <w:r w:rsidRPr="00C83C95">
              <w:t>45.19</w:t>
            </w:r>
          </w:p>
        </w:tc>
      </w:tr>
    </w:tbl>
    <w:p w14:paraId="7CD849BC" w14:textId="77777777" w:rsidR="00C83C95" w:rsidRDefault="00C83C95"/>
    <w:sectPr w:rsidR="00C83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95"/>
    <w:rsid w:val="001942E7"/>
    <w:rsid w:val="00246207"/>
    <w:rsid w:val="002A558F"/>
    <w:rsid w:val="00891212"/>
    <w:rsid w:val="00B530E6"/>
    <w:rsid w:val="00B834C6"/>
    <w:rsid w:val="00C83C95"/>
    <w:rsid w:val="00D8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4E67"/>
  <w15:chartTrackingRefBased/>
  <w15:docId w15:val="{C9317637-4A74-4B2B-83FE-B7F04DED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1942E7"/>
    <w:pPr>
      <w:spacing w:before="200" w:line="360" w:lineRule="auto"/>
      <w:ind w:left="864" w:right="86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942E7"/>
    <w:rPr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C8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Duncan</dc:creator>
  <cp:keywords/>
  <dc:description/>
  <cp:lastModifiedBy>Marc Hockings</cp:lastModifiedBy>
  <cp:revision>2</cp:revision>
  <dcterms:created xsi:type="dcterms:W3CDTF">2018-11-11T05:10:00Z</dcterms:created>
  <dcterms:modified xsi:type="dcterms:W3CDTF">2018-11-11T05:10:00Z</dcterms:modified>
</cp:coreProperties>
</file>